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Правила проведения Опен-колла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Лаборатория печатных практик «Фотооснова»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Предмет Опен-колла</w:t>
      </w:r>
    </w:p>
    <w:p w:rsidR="00000000" w:rsidDel="00000000" w:rsidP="00000000" w:rsidRDefault="00000000" w:rsidRPr="00000000" w14:paraId="00000005">
      <w:pPr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Предметом Опен-колла является выбор 6 Участников специальной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Лаборатории печатных практик «Фотооснова» </w:t>
      </w:r>
      <w:r w:rsidDel="00000000" w:rsidR="00000000" w:rsidRPr="00000000">
        <w:rPr>
          <w:sz w:val="24"/>
          <w:szCs w:val="24"/>
          <w:rtl w:val="0"/>
        </w:rPr>
        <w:t xml:space="preserve">(далее — Программа).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Каждый Победитель Опен-колла получает право на заключение договора с Организатором на участие в Программе и на реализацию предложенного им проекта (далее — Проект).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Победители Программы, заключившие с Организатором договор, получат возможность пройти практический и теоретический курс Программы, а также реализовать собственный Проект с использованием возможностей фотолаборатории Центра художественного производства «Своды», принадлежащей Организатору.</w:t>
      </w:r>
    </w:p>
    <w:p w:rsidR="00000000" w:rsidDel="00000000" w:rsidP="00000000" w:rsidRDefault="00000000" w:rsidRPr="00000000" w14:paraId="0000000A">
      <w:pPr>
        <w:jc w:val="both"/>
        <w:rPr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Стоимость участия Победителя в Программе составляет 80 000 (восемьдесят тысяч) рублей, в том числе НДС. Порядок оплаты определяется договором.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не обязан возмещать расходы Победителей на участие в Программе, в том числе расходы на проезд, проживание и иные расходы, которые непосредственно не связаны с посещением практических и теоретических занятий или реализацией Проекта. Победители самостоятельно обеспечивают свой проезд и проживание в течение срока реализации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Лаборатории печатных практик «Фотооснова»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5 августа — 28 ноября 2024 года</w:t>
      </w:r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Всем Участникам, которые не признаны Победителями, Организатор предложит возможность приобрести абонемент на доступ к теоретической части Программы </w:t>
      </w:r>
      <w:r w:rsidDel="00000000" w:rsidR="00000000" w:rsidRPr="00000000">
        <w:rPr>
          <w:i w:val="1"/>
          <w:sz w:val="24"/>
          <w:szCs w:val="24"/>
          <w:rtl w:val="0"/>
        </w:rPr>
        <w:t xml:space="preserve">Лаборатории печатных практик «Фотооснова»</w:t>
      </w:r>
      <w:r w:rsidDel="00000000" w:rsidR="00000000" w:rsidRPr="00000000">
        <w:rPr>
          <w:sz w:val="24"/>
          <w:szCs w:val="24"/>
          <w:rtl w:val="0"/>
        </w:rPr>
        <w:t xml:space="preserve"> (серия из 12 лекций). Стоимость такого абонемента составит 10 000 (десять тысяч) рублей, в том числе НДС.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Сведения об Организаторе</w:t>
      </w:r>
    </w:p>
    <w:p w:rsidR="00000000" w:rsidDel="00000000" w:rsidP="00000000" w:rsidRDefault="00000000" w:rsidRPr="00000000" w14:paraId="00000010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Частное учреждение культуры «Музей «Виктория – Искусство быть Современным», адрес местонахождения 119072, г. Москва, вн. тер. г. муниципальный округ Якиманка, Болотная наб., д. 15, ОГРН 1187700010871.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размещения информации об Опен-колле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условиях Опен-колла размещается на сайте Организатора в сети Интернет по адресу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https://ges-2.org/photo-basis-2024-printmaking-practices-lab-for-artists-open-call</w:t>
        </w:r>
      </w:hyperlink>
      <w:r w:rsidDel="00000000" w:rsidR="00000000" w:rsidRPr="00000000">
        <w:rPr>
          <w:sz w:val="24"/>
          <w:szCs w:val="24"/>
          <w:rtl w:val="0"/>
        </w:rPr>
        <w:t xml:space="preserve"> (далее — Официальный сайт).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Настоящие Правила, результаты проведения Опен-колла, а также иная информация, связанная с его проведением, доступна Участникам на Официальном сайте.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запросы и обращения, связанные с проведением Опен-колла, Участники могут направлять Организатору по электронной почтe vaults@ges-2.org.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Этапы и сроки проведения Опен-колла</w:t>
      </w:r>
    </w:p>
    <w:p w:rsidR="00000000" w:rsidDel="00000000" w:rsidP="00000000" w:rsidRDefault="00000000" w:rsidRPr="00000000" w14:paraId="0000001C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подачи заявок Участниками — c 31 мая по 30 июня 2024 года.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Этап рассмотрения и оценки заявок Участников — с 1 по 25 июля 2024 года.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Подведение итогов и определение Победителей — 26 июля 2024 года.</w:t>
      </w:r>
    </w:p>
    <w:p w:rsidR="00000000" w:rsidDel="00000000" w:rsidP="00000000" w:rsidRDefault="00000000" w:rsidRPr="00000000" w14:paraId="0000002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обращает внимание, что заявки на участие, направленные позднее указанной даты окончания подачи заявок (30 июня 2024 года, 23:59 по московскому времени), не рассматриваются.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Организатор, в зависимости от количества поданных заявок, оставляет за собой право в одностороннем порядке изменить продолжительность отдельных этапов и/или срок их проведения, информация о чем должна быть размещена на Официальном сайте.</w:t>
      </w:r>
    </w:p>
    <w:p w:rsidR="00000000" w:rsidDel="00000000" w:rsidP="00000000" w:rsidRDefault="00000000" w:rsidRPr="00000000" w14:paraId="00000024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Требования к Участникам</w:t>
      </w:r>
    </w:p>
    <w:p w:rsidR="00000000" w:rsidDel="00000000" w:rsidP="00000000" w:rsidRDefault="00000000" w:rsidRPr="00000000" w14:paraId="00000026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Участником Опен-колла может быть гражданин Российской Федерации, достигший возраста 18 лет на момент подачи заявки и предоставивший Организатору заявку, творческое портфолио, описание Проекта и мотивационное письмо. Участник должен располагать возможностью регулярно присутствовать на практических (очно) и теоретических (очно или заочно) занятиях (расписание указано на странице Программы на Официальном сайте) в среднем два раза в неделю в Центре художественного производства «Своды» в период с 5 августа по</w:t>
      </w:r>
      <w:r w:rsidDel="00000000" w:rsidR="00000000" w:rsidRPr="00000000">
        <w:rPr>
          <w:sz w:val="24"/>
          <w:szCs w:val="24"/>
          <w:rtl w:val="0"/>
        </w:rPr>
        <w:t xml:space="preserve"> 28 ноября 2024 года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8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Анкеты и/или согласии.</w:t>
      </w:r>
    </w:p>
    <w:p w:rsidR="00000000" w:rsidDel="00000000" w:rsidP="00000000" w:rsidRDefault="00000000" w:rsidRPr="00000000" w14:paraId="0000002A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оформления и подачи заявок</w:t>
      </w:r>
    </w:p>
    <w:p w:rsidR="00000000" w:rsidDel="00000000" w:rsidP="00000000" w:rsidRDefault="00000000" w:rsidRPr="00000000" w14:paraId="0000002C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участия в Опен-колле Участнику необходимо в срок не позднее 30 июня 2024 года 23:59 по московскому времени включительно заполнить Анкету Участника, размещенную на Официальном сайте, и прикрепить к Анкете д</w:t>
      </w:r>
      <w:r w:rsidDel="00000000" w:rsidR="00000000" w:rsidRPr="00000000">
        <w:rPr>
          <w:sz w:val="24"/>
          <w:szCs w:val="24"/>
          <w:rtl w:val="0"/>
        </w:rPr>
        <w:t xml:space="preserve">оступные по ссылке</w:t>
      </w:r>
      <w:r w:rsidDel="00000000" w:rsidR="00000000" w:rsidRPr="00000000">
        <w:rPr>
          <w:sz w:val="24"/>
          <w:szCs w:val="24"/>
          <w:rtl w:val="0"/>
        </w:rPr>
        <w:t xml:space="preserve">:</w:t>
        <w:br w:type="textWrapping"/>
        <w:br w:type="textWrapping"/>
      </w:r>
    </w:p>
    <w:p w:rsidR="00000000" w:rsidDel="00000000" w:rsidP="00000000" w:rsidRDefault="00000000" w:rsidRPr="00000000" w14:paraId="0000002E">
      <w:pPr>
        <w:ind w:left="108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з</w:t>
      </w:r>
      <w:r w:rsidDel="00000000" w:rsidR="00000000" w:rsidRPr="00000000">
        <w:rPr>
          <w:sz w:val="24"/>
          <w:szCs w:val="24"/>
          <w:rtl w:val="0"/>
        </w:rPr>
        <w:t xml:space="preserve">аявку на участие в Программе (составляется по форме, доступной для скачивания по ссылке на странице Программы) в отсканированном виде в формате</w:t>
      </w:r>
      <w:r w:rsidDel="00000000" w:rsidR="00000000" w:rsidRPr="00000000">
        <w:rPr>
          <w:i w:val="1"/>
          <w:sz w:val="24"/>
          <w:szCs w:val="24"/>
          <w:rtl w:val="0"/>
        </w:rPr>
        <w:t xml:space="preserve"> pdf</w:t>
      </w:r>
      <w:r w:rsidDel="00000000" w:rsidR="00000000" w:rsidRPr="00000000">
        <w:rPr>
          <w:sz w:val="24"/>
          <w:szCs w:val="24"/>
          <w:rtl w:val="0"/>
        </w:rPr>
        <w:t xml:space="preserve"> или в виде четкой фотографии формата </w:t>
      </w:r>
      <w:r w:rsidDel="00000000" w:rsidR="00000000" w:rsidRPr="00000000">
        <w:rPr>
          <w:i w:val="1"/>
          <w:sz w:val="24"/>
          <w:szCs w:val="24"/>
          <w:rtl w:val="0"/>
        </w:rPr>
        <w:t xml:space="preserve">JPG </w:t>
      </w:r>
      <w:r w:rsidDel="00000000" w:rsidR="00000000" w:rsidRPr="00000000">
        <w:rPr>
          <w:sz w:val="24"/>
          <w:szCs w:val="24"/>
          <w:rtl w:val="0"/>
        </w:rPr>
        <w:t xml:space="preserve">с графическим отображением подписи Участника;</w:t>
      </w:r>
    </w:p>
    <w:p w:rsidR="00000000" w:rsidDel="00000000" w:rsidP="00000000" w:rsidRDefault="00000000" w:rsidRPr="00000000" w14:paraId="0000002F">
      <w:pPr>
        <w:ind w:left="108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i w:val="1"/>
          <w:sz w:val="24"/>
          <w:szCs w:val="24"/>
          <w:rtl w:val="0"/>
        </w:rPr>
        <w:t xml:space="preserve">CV </w:t>
      </w:r>
      <w:r w:rsidDel="00000000" w:rsidR="00000000" w:rsidRPr="00000000">
        <w:rPr>
          <w:sz w:val="24"/>
          <w:szCs w:val="24"/>
          <w:rtl w:val="0"/>
        </w:rPr>
        <w:t xml:space="preserve">/ творческое портфолио, формат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</w:t>
      </w:r>
      <w:r w:rsidDel="00000000" w:rsidR="00000000" w:rsidRPr="00000000">
        <w:rPr>
          <w:sz w:val="24"/>
          <w:szCs w:val="24"/>
          <w:rtl w:val="0"/>
        </w:rPr>
        <w:t xml:space="preserve">или </w:t>
      </w:r>
      <w:r w:rsidDel="00000000" w:rsidR="00000000" w:rsidRPr="00000000">
        <w:rPr>
          <w:i w:val="1"/>
          <w:sz w:val="24"/>
          <w:szCs w:val="24"/>
          <w:rtl w:val="0"/>
        </w:rPr>
        <w:t xml:space="preserve">.doc</w:t>
      </w:r>
      <w:r w:rsidDel="00000000" w:rsidR="00000000" w:rsidRPr="00000000">
        <w:rPr>
          <w:sz w:val="24"/>
          <w:szCs w:val="24"/>
          <w:rtl w:val="0"/>
        </w:rPr>
        <w:t xml:space="preserve">, не более 5 Мб;</w:t>
      </w:r>
    </w:p>
    <w:p w:rsidR="00000000" w:rsidDel="00000000" w:rsidP="00000000" w:rsidRDefault="00000000" w:rsidRPr="00000000" w14:paraId="00000030">
      <w:pPr>
        <w:ind w:left="108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о</w:t>
      </w:r>
      <w:r w:rsidDel="00000000" w:rsidR="00000000" w:rsidRPr="00000000">
        <w:rPr>
          <w:sz w:val="24"/>
          <w:szCs w:val="24"/>
          <w:rtl w:val="0"/>
        </w:rPr>
        <w:t xml:space="preserve">писание Проекта, формат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или .doc</w:t>
      </w:r>
      <w:r w:rsidDel="00000000" w:rsidR="00000000" w:rsidRPr="00000000">
        <w:rPr>
          <w:sz w:val="24"/>
          <w:szCs w:val="24"/>
          <w:rtl w:val="0"/>
        </w:rPr>
        <w:t xml:space="preserve">, не более 5 Мб;</w:t>
      </w:r>
    </w:p>
    <w:p w:rsidR="00000000" w:rsidDel="00000000" w:rsidP="00000000" w:rsidRDefault="00000000" w:rsidRPr="00000000" w14:paraId="00000031">
      <w:pPr>
        <w:ind w:left="1080" w:hanging="36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м</w:t>
      </w:r>
      <w:r w:rsidDel="00000000" w:rsidR="00000000" w:rsidRPr="00000000">
        <w:rPr>
          <w:sz w:val="24"/>
          <w:szCs w:val="24"/>
          <w:rtl w:val="0"/>
        </w:rPr>
        <w:t xml:space="preserve">отивационное письмо, формат </w:t>
      </w:r>
      <w:r w:rsidDel="00000000" w:rsidR="00000000" w:rsidRPr="00000000">
        <w:rPr>
          <w:i w:val="1"/>
          <w:sz w:val="24"/>
          <w:szCs w:val="24"/>
          <w:rtl w:val="0"/>
        </w:rPr>
        <w:t xml:space="preserve">pdf или .doc</w:t>
      </w:r>
      <w:r w:rsidDel="00000000" w:rsidR="00000000" w:rsidRPr="00000000">
        <w:rPr>
          <w:sz w:val="24"/>
          <w:szCs w:val="24"/>
          <w:rtl w:val="0"/>
        </w:rPr>
        <w:t xml:space="preserve">, не более 5 Мб.</w:t>
      </w:r>
    </w:p>
    <w:p w:rsidR="00000000" w:rsidDel="00000000" w:rsidP="00000000" w:rsidRDefault="00000000" w:rsidRPr="00000000" w14:paraId="0000003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обеспечивает защищенность условий поданных заявок и ограничивает доступ к содержащейся в них информации для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третьим лицам, если на это не было получено предварительное письменное согласие Участника.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Порядок рассмотрения заявок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формирует Жюри из работников Организатора, каждый из которых обладает компетенцией в определенной профессиональной области, а также знаниями и опытом в сфере предмета Опен-колла. В компетенции Жюри находится рассмотрение поступивших заявок на соответствие требованиям, оценка заявок на соответствие критериям отбора, определение Победителей Опен-колла, а также совершение иных действий, предусмотренных настоящими Правилами. Решения Жюри принимаются большинством голосов членов Жюри, участвующих в рассмотрении.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Заявка Участника не допускается до дальнейшего участия в процедуре, если Участник, заявка или творческое портфолио не соответствуют требованиям, установленным настоящими Правилами, или отклоняются от установленных требований в сторону ухудшения. Организатор вправе отказать в принятии заявки, если в ней отсутствуют указанные сведения либо если формы изменены без согласования с Организатором. Организатор вправе размещать обобщенные сведения о ходе Опен-колла и не несет обязанности по информированию Участников о статусе рассмотрения их заявок.</w:t>
      </w:r>
    </w:p>
    <w:p w:rsidR="00000000" w:rsidDel="00000000" w:rsidP="00000000" w:rsidRDefault="00000000" w:rsidRPr="00000000" w14:paraId="0000003B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ходе рассмотрения заявок Организатор имеет право запросить у Участников дополнительные сведения и разъяснения поданных заявок. Жюри вправе проводить встречи с Участниками с целью уточнения условий заявки или предложенной концепции Проекта. Непосредственное общение с Участниками обеспечивается в онлайн-формате посредством аудио- или видео-конференц-связи </w:t>
      </w:r>
      <w:r w:rsidDel="00000000" w:rsidR="00000000" w:rsidRPr="00000000">
        <w:rPr>
          <w:i w:val="1"/>
          <w:sz w:val="24"/>
          <w:szCs w:val="24"/>
          <w:rtl w:val="0"/>
        </w:rPr>
        <w:t xml:space="preserve">Zoom </w:t>
      </w:r>
      <w:r w:rsidDel="00000000" w:rsidR="00000000" w:rsidRPr="00000000">
        <w:rPr>
          <w:sz w:val="24"/>
          <w:szCs w:val="24"/>
          <w:rtl w:val="0"/>
        </w:rPr>
        <w:t xml:space="preserve">или «Контур.Толк».</w:t>
      </w:r>
    </w:p>
    <w:p w:rsidR="00000000" w:rsidDel="00000000" w:rsidP="00000000" w:rsidRDefault="00000000" w:rsidRPr="00000000" w14:paraId="0000003D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Критерии оценки заявок и порядок определения Победителя</w:t>
      </w:r>
    </w:p>
    <w:p w:rsidR="00000000" w:rsidDel="00000000" w:rsidP="00000000" w:rsidRDefault="00000000" w:rsidRPr="00000000" w14:paraId="0000003F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Оценка представленных Участником мотивационных писем и творческих портфолио будет осуществляться членами Жюри на основе личного опыта. Жюри оценивает представленные Участниками предложения и определяет Победителей на основе следующих параметров:</w:t>
      </w:r>
    </w:p>
    <w:p w:rsidR="00000000" w:rsidDel="00000000" w:rsidP="00000000" w:rsidRDefault="00000000" w:rsidRPr="00000000" w14:paraId="00000041">
      <w:pPr>
        <w:shd w:fill="ffffff" w:val="clear"/>
        <w:spacing w:before="280" w:lineRule="auto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у</w:t>
      </w:r>
      <w:r w:rsidDel="00000000" w:rsidR="00000000" w:rsidRPr="00000000">
        <w:rPr>
          <w:sz w:val="24"/>
          <w:szCs w:val="24"/>
          <w:rtl w:val="0"/>
        </w:rPr>
        <w:t xml:space="preserve">бедительность мотивационного письма;</w:t>
      </w:r>
    </w:p>
    <w:p w:rsidR="00000000" w:rsidDel="00000000" w:rsidP="00000000" w:rsidRDefault="00000000" w:rsidRPr="00000000" w14:paraId="00000042">
      <w:pPr>
        <w:shd w:fill="ffffff" w:val="clear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н</w:t>
      </w:r>
      <w:r w:rsidDel="00000000" w:rsidR="00000000" w:rsidRPr="00000000">
        <w:rPr>
          <w:sz w:val="24"/>
          <w:szCs w:val="24"/>
          <w:rtl w:val="0"/>
        </w:rPr>
        <w:t xml:space="preserve">аличие опыта в области фотографии;</w:t>
      </w:r>
    </w:p>
    <w:p w:rsidR="00000000" w:rsidDel="00000000" w:rsidP="00000000" w:rsidRDefault="00000000" w:rsidRPr="00000000" w14:paraId="00000043">
      <w:pPr>
        <w:shd w:fill="ffffff" w:val="clear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о</w:t>
      </w:r>
      <w:r w:rsidDel="00000000" w:rsidR="00000000" w:rsidRPr="00000000">
        <w:rPr>
          <w:sz w:val="24"/>
          <w:szCs w:val="24"/>
          <w:rtl w:val="0"/>
        </w:rPr>
        <w:t xml:space="preserve">ригинальность творческого портфолио и творческого метода автора;</w:t>
      </w:r>
    </w:p>
    <w:p w:rsidR="00000000" w:rsidDel="00000000" w:rsidP="00000000" w:rsidRDefault="00000000" w:rsidRPr="00000000" w14:paraId="00000044">
      <w:pPr>
        <w:shd w:fill="ffffff" w:val="clear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д</w:t>
      </w:r>
      <w:r w:rsidDel="00000000" w:rsidR="00000000" w:rsidRPr="00000000">
        <w:rPr>
          <w:sz w:val="24"/>
          <w:szCs w:val="24"/>
          <w:rtl w:val="0"/>
        </w:rPr>
        <w:t xml:space="preserve">етальность концептуальной проработки Проекта;</w:t>
      </w:r>
    </w:p>
    <w:p w:rsidR="00000000" w:rsidDel="00000000" w:rsidP="00000000" w:rsidRDefault="00000000" w:rsidRPr="00000000" w14:paraId="00000045">
      <w:pPr>
        <w:shd w:fill="ffffff" w:val="clear"/>
        <w:ind w:left="108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●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sz w:val="24"/>
          <w:szCs w:val="24"/>
          <w:rtl w:val="0"/>
        </w:rPr>
        <w:t xml:space="preserve">в</w:t>
      </w:r>
      <w:r w:rsidDel="00000000" w:rsidR="00000000" w:rsidRPr="00000000">
        <w:rPr>
          <w:sz w:val="24"/>
          <w:szCs w:val="24"/>
          <w:rtl w:val="0"/>
        </w:rPr>
        <w:t xml:space="preserve">озможность реализации Проекта в фотолаборатории «Сводов».  </w:t>
      </w:r>
    </w:p>
    <w:p w:rsidR="00000000" w:rsidDel="00000000" w:rsidP="00000000" w:rsidRDefault="00000000" w:rsidRPr="00000000" w14:paraId="00000046">
      <w:pPr>
        <w:shd w:fill="ffffff" w:val="clear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Победителем будет признан Участник, концепция Проекта которого содержит лучшие условия и заявка которого, по заключению Жюри, в наибольшей степени соответствует всем критериям, установленным настоящими Правилами.</w:t>
      </w:r>
    </w:p>
    <w:p w:rsidR="00000000" w:rsidDel="00000000" w:rsidP="00000000" w:rsidRDefault="00000000" w:rsidRPr="00000000" w14:paraId="00000049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Информация об итогах Опен-колла, а также об Участниках, признанных Победителями (фамилия, имя, отчество, возраст, населенный пункт места жительства, род занятий) и имеющих право на участие в Программе на платной основе, будет опубликована на Официальном сайте и в иных медиа по решению Организатора, а также доведена до сведения Победителей. Организатор вправе разместить отдельные изображения представленной Победителем концепции или творческого портфолио в указанных источниках информации при публикации сведений о Победителе.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Изменение Правил или отмена Опен-колла</w:t>
      </w:r>
    </w:p>
    <w:p w:rsidR="00000000" w:rsidDel="00000000" w:rsidP="00000000" w:rsidRDefault="00000000" w:rsidRPr="00000000" w14:paraId="0000004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принять решение о внесении изменений в настоящие Правила в любое время проведения Опен-колла. Любые изменения, вносимые в настоящие Правила, являются их неотъемлемой частью. Организатор в случае изменения размещает новую версию Правил на Официальном сайте.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Организатор вправе отменить проведение Опен-колла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проведения процедуры. Организатор в случае отмены размещает уведомление об отмене на Официальном сайте.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2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Правовая основа Опен-колла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последствий, предусмотренных указанными нормами.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Опен-колл не накладывает на Организатора обязательств по заключению договора с лицом, признанным Победителем. Настоящие Правила не являются офертой и должны рассматриваться Участниками как приглашение к переговорам.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 самостоятельно несет все расходы, связанные с участием в процедуре, в том числе с подготовкой и предоставлением заявки и иной документации, а Организатор не несет никаких обязательств по этим расходам независимо от итогов Опен-колла. Организатор не несет ответственности за убытки, возникшие у Участника в связи с его участием в процедуре, если иное не предусмотрено действующим законодательством Российской Федерации.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photo-basis-2024-printmaking-practices-lab-for-artists-open-c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