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jc w:val="center"/>
      </w:pPr>
      <w:r>
        <w:rPr>
          <w:sz w:val="24"/>
          <w:szCs w:val="24"/>
        </w:rPr>
        <w:t>СОГЛАСИЕ НА УЧАСТИЕ В ПРОЕКТЕ «КЛУБ ЛЮБИТЕЛЕЙ ПАЛЕОНТОЛОГИИ» И ОБРАБОТКУ ПЕРСОНАЛЬНЫХ ДАННЫХ</w:t>
      </w:r>
    </w:p>
    <w:p>
      <w:pPr>
        <w:spacing w:before="240" w:after="240"/>
        <w:ind w:right="280"/>
        <w:rPr>
          <w:sz w:val="24"/>
          <w:szCs w:val="24"/>
        </w:rPr>
      </w:pPr>
      <w:r>
        <w:rPr>
          <w:sz w:val="24"/>
          <w:szCs w:val="24"/>
        </w:rPr>
        <w:t>Настоящим Я, ____________________________________________________ (далее — Участник),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(Фамилия, имя, отчество)</w:t>
      </w:r>
    </w:p>
    <w:p>
      <w:pPr>
        <w:spacing w:before="240" w:after="240"/>
        <w:ind w:right="280"/>
        <w:rPr>
          <w:sz w:val="24"/>
          <w:szCs w:val="24"/>
        </w:rPr>
      </w:pPr>
      <w:r>
        <w:rPr>
          <w:sz w:val="24"/>
          <w:szCs w:val="24"/>
        </w:rPr>
        <w:t>выражаю свое согласие на участие в опен-колле на проект «Клуб любителей палеонтологии», проводимом Частным учреждением к</w:t>
      </w:r>
      <w:bookmarkStart w:id="0" w:name="_GoBack"/>
      <w:bookmarkEnd w:id="0"/>
      <w:r>
        <w:rPr>
          <w:sz w:val="24"/>
          <w:szCs w:val="24"/>
        </w:rPr>
        <w:t>ультуры «Музей «Виктория – Искусство быть Современным», адрес местонахождения: 119072, город Москва, вн. тер. г. муниципальный округ Якиманка, наб. Болотная, д. 15, ОГРН 1187700010871 (далее — Организатор, Опен-колл соответственно).</w:t>
      </w:r>
    </w:p>
    <w:p>
      <w:pPr>
        <w:spacing w:before="240" w:after="240"/>
        <w:ind w:right="280"/>
        <w:rPr>
          <w:sz w:val="24"/>
          <w:szCs w:val="24"/>
        </w:rPr>
      </w:pPr>
      <w:r>
        <w:rPr>
          <w:sz w:val="24"/>
          <w:szCs w:val="24"/>
        </w:rPr>
        <w:t xml:space="preserve">Подтверждаю, что ознакомился (-лась) с Правилами о проведении Опен-колла, размещенными Организатором по адресу в информационно-телекоммуникационной сети Интернет </w:t>
      </w:r>
      <w:r>
        <w:rPr>
          <w:rFonts w:hint="default"/>
          <w:sz w:val="24"/>
          <w:szCs w:val="24"/>
          <w:highlight w:val="none"/>
        </w:rPr>
        <w:fldChar w:fldCharType="begin"/>
      </w:r>
      <w:r>
        <w:rPr>
          <w:rFonts w:hint="default"/>
          <w:sz w:val="24"/>
          <w:szCs w:val="24"/>
          <w:highlight w:val="none"/>
        </w:rPr>
        <w:instrText xml:space="preserve"> HYPERLINK "https://ges-2.org/palaeontology-club-open-call" </w:instrText>
      </w:r>
      <w:r>
        <w:rPr>
          <w:rFonts w:hint="default"/>
          <w:sz w:val="24"/>
          <w:szCs w:val="24"/>
          <w:highlight w:val="none"/>
        </w:rPr>
        <w:fldChar w:fldCharType="separate"/>
      </w:r>
      <w:r>
        <w:rPr>
          <w:rStyle w:val="15"/>
          <w:rFonts w:hint="default"/>
          <w:sz w:val="24"/>
          <w:szCs w:val="24"/>
          <w:highlight w:val="none"/>
        </w:rPr>
        <w:t>https://ges-2.org/palaeontology-club-open-call</w:t>
      </w:r>
      <w:r>
        <w:rPr>
          <w:rFonts w:hint="default"/>
          <w:sz w:val="24"/>
          <w:szCs w:val="24"/>
          <w:highlight w:val="none"/>
        </w:rPr>
        <w:fldChar w:fldCharType="end"/>
      </w:r>
      <w:r>
        <w:rPr>
          <w:sz w:val="24"/>
          <w:szCs w:val="24"/>
        </w:rPr>
        <w:t>, и полностью принимаю установленные в них требования и условия.</w:t>
      </w:r>
    </w:p>
    <w:p>
      <w:pPr>
        <w:spacing w:before="240" w:after="240"/>
        <w:ind w:right="280"/>
        <w:rPr>
          <w:lang w:val="en-US"/>
        </w:rPr>
      </w:pPr>
      <w:r>
        <w:rPr>
          <w:sz w:val="24"/>
          <w:szCs w:val="24"/>
        </w:rPr>
        <w:t>Настоящим соглашаюсь с тем, что в случае признания меня победителем Опен-колла сведения обо мне (такие как: фамилия, имя) могут быть размещены Организатором в информационно-телекоммуникационной сети Интернет на сайте Организатора</w:t>
      </w:r>
      <w:r>
        <w:fldChar w:fldCharType="begin"/>
      </w:r>
      <w:r>
        <w:instrText xml:space="preserve"> HYPERLINK "https://v-a-c.org/" \h </w:instrText>
      </w:r>
      <w:r>
        <w:fldChar w:fldCharType="separate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end"/>
      </w:r>
      <w:r>
        <w:fldChar w:fldCharType="begin"/>
      </w:r>
      <w:r>
        <w:instrText xml:space="preserve"> HYPERLINK "https://ges-2.org/" \h </w:instrText>
      </w:r>
      <w:r>
        <w:fldChar w:fldCharType="separate"/>
      </w:r>
      <w:r>
        <w:rPr>
          <w:rStyle w:val="15"/>
          <w:sz w:val="24"/>
          <w:szCs w:val="24"/>
        </w:rPr>
        <w:t>https://ges-2.org</w:t>
      </w:r>
      <w:r>
        <w:rPr>
          <w:rStyle w:val="15"/>
          <w:sz w:val="24"/>
          <w:szCs w:val="24"/>
        </w:rPr>
        <w:fldChar w:fldCharType="end"/>
      </w:r>
      <w:r>
        <w:rPr>
          <w:sz w:val="24"/>
          <w:szCs w:val="24"/>
        </w:rPr>
        <w:t>, в его аккаунтах в социальных сетях и иных аналогичных источниках.</w:t>
      </w:r>
    </w:p>
    <w:p>
      <w:pPr>
        <w:spacing w:before="240" w:after="240"/>
        <w:ind w:right="280"/>
        <w:rPr>
          <w:sz w:val="24"/>
          <w:szCs w:val="24"/>
        </w:rPr>
      </w:pPr>
      <w:r>
        <w:rPr>
          <w:sz w:val="24"/>
          <w:szCs w:val="24"/>
        </w:rPr>
        <w:t>В случае признания меня победителем Опен-колла предоставляю Организатору на безвозмездной основе согласие и разрешение на:</w:t>
      </w:r>
    </w:p>
    <w:p>
      <w:pPr>
        <w:spacing w:before="240" w:after="240"/>
        <w:ind w:right="280"/>
        <w:rPr>
          <w:sz w:val="24"/>
          <w:szCs w:val="24"/>
        </w:rPr>
      </w:pPr>
      <w:r>
        <w:rPr>
          <w:color w:val="000000"/>
          <w:sz w:val="24"/>
          <w:szCs w:val="24"/>
        </w:rPr>
        <w:t>–</w:t>
      </w:r>
      <w:r>
        <w:rPr>
          <w:sz w:val="24"/>
          <w:szCs w:val="24"/>
        </w:rPr>
        <w:t xml:space="preserve"> участие во всех встречах и показе работ по итогам проекта «Клуб любителей палеонтологии» на территории Дома культуры «ГЭС-2» в период с 14.09.2024 по 23.11.2024, на осуществление фото- и видеосъемки;</w:t>
      </w:r>
    </w:p>
    <w:p>
      <w:pPr>
        <w:spacing w:before="240" w:after="240"/>
        <w:ind w:right="280"/>
        <w:rPr>
          <w:sz w:val="24"/>
          <w:szCs w:val="24"/>
        </w:rPr>
      </w:pPr>
      <w:r>
        <w:rPr>
          <w:color w:val="000000"/>
          <w:sz w:val="24"/>
          <w:szCs w:val="24"/>
        </w:rPr>
        <w:t>–</w:t>
      </w:r>
      <w:r>
        <w:rPr>
          <w:sz w:val="24"/>
          <w:szCs w:val="24"/>
        </w:rPr>
        <w:t xml:space="preserve"> предоставление моей работы для показа по итогам проекта.</w:t>
      </w:r>
    </w:p>
    <w:p>
      <w:pPr>
        <w:spacing w:before="240" w:after="240"/>
        <w:ind w:right="280"/>
        <w:rPr>
          <w:sz w:val="24"/>
          <w:szCs w:val="24"/>
        </w:rPr>
      </w:pPr>
      <w:r>
        <w:rPr>
          <w:sz w:val="24"/>
          <w:szCs w:val="24"/>
        </w:rPr>
        <w:t>В случае возникновения непредвиденных обстоятельств, исключающих возможность моего участия в Опен-колле, выражаю готовность уведомить об этом Организатора.</w:t>
      </w:r>
    </w:p>
    <w:p>
      <w:pPr>
        <w:spacing w:before="240" w:after="240"/>
        <w:ind w:right="280"/>
        <w:rPr>
          <w:sz w:val="24"/>
          <w:szCs w:val="24"/>
        </w:rPr>
      </w:pPr>
      <w:r>
        <w:rPr>
          <w:sz w:val="24"/>
          <w:szCs w:val="24"/>
        </w:rPr>
        <w:t>Подписывая данную заявку, представляю Организатору свое согласие на обработку персональных данных, указанных здесь и в Анкете участника, (далее — Персональные данные). Под обработкой Персональных данных понимаются предусмотренные Федеральным законом от 27.07.2006 № 152-ФЗ «О персональных данных» действия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</w:r>
    </w:p>
    <w:p>
      <w:pPr>
        <w:spacing w:before="240" w:after="240"/>
        <w:ind w:right="280"/>
        <w:rPr>
          <w:sz w:val="24"/>
          <w:szCs w:val="24"/>
        </w:rPr>
      </w:pPr>
      <w:r>
        <w:rPr>
          <w:sz w:val="24"/>
          <w:szCs w:val="24"/>
        </w:rPr>
        <w:t>Цель обработки Персональных данных — обеспечение соблюдения законов Российской Федерации и иных нормативных правовых актов, обеспечение возможности участия в Опен-колле, предоставление условий заявки членам жюри Опен-колла с целью ее оценки соответствия требованиям и критериям Опен-колла, осуществление и выполнение иных функций, полномочий и обязанностей в соответствии с законодательством Российской Федерации.</w:t>
      </w:r>
    </w:p>
    <w:p>
      <w:pPr>
        <w:spacing w:before="240" w:after="240"/>
        <w:ind w:right="280"/>
        <w:rPr>
          <w:sz w:val="24"/>
          <w:szCs w:val="24"/>
        </w:rPr>
      </w:pPr>
      <w:r>
        <w:rPr>
          <w:sz w:val="24"/>
          <w:szCs w:val="24"/>
        </w:rPr>
        <w:t>Настоящее согласие дано до истечения сроков хранения соответствующей информации или документов, содержащих указанную выше информацию, определяемых в соответствии с действующим законодательством Российской Федерации. Условия данного согласия на обработку Персональных данных могут быть отозваны.</w:t>
      </w:r>
    </w:p>
    <w:tbl>
      <w:tblPr>
        <w:tblStyle w:val="24"/>
        <w:tblW w:w="874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250"/>
        <w:gridCol w:w="6495"/>
      </w:tblGrid>
      <w:tr>
        <w:trPr>
          <w:trHeight w:val="665" w:hRule="atLeast"/>
        </w:trPr>
        <w:tc>
          <w:tcPr>
            <w:tcW w:w="2250" w:type="dxa"/>
          </w:tcPr>
          <w:p>
            <w:pPr>
              <w:ind w:left="-100" w:right="20"/>
              <w:rPr>
                <w:sz w:val="24"/>
                <w:szCs w:val="24"/>
              </w:rPr>
            </w:pPr>
          </w:p>
          <w:p>
            <w:pPr>
              <w:ind w:right="20"/>
              <w:rPr>
                <w:sz w:val="24"/>
                <w:szCs w:val="24"/>
              </w:rPr>
            </w:pPr>
          </w:p>
          <w:p>
            <w:pPr>
              <w:ind w:left="-100" w:right="20"/>
              <w:rPr>
                <w:sz w:val="24"/>
                <w:szCs w:val="24"/>
              </w:rPr>
            </w:pPr>
          </w:p>
          <w:p>
            <w:pPr>
              <w:ind w:left="-10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_______________</w:t>
            </w:r>
          </w:p>
        </w:tc>
        <w:tc>
          <w:tcPr>
            <w:tcW w:w="6494" w:type="dxa"/>
          </w:tcPr>
          <w:p>
            <w:pPr>
              <w:ind w:left="-100" w:right="20"/>
              <w:rPr>
                <w:sz w:val="24"/>
                <w:szCs w:val="24"/>
              </w:rPr>
            </w:pPr>
          </w:p>
          <w:p>
            <w:pPr>
              <w:ind w:left="-100" w:right="20"/>
              <w:rPr>
                <w:sz w:val="24"/>
                <w:szCs w:val="24"/>
              </w:rPr>
            </w:pPr>
          </w:p>
          <w:p>
            <w:pPr>
              <w:ind w:left="-100" w:right="20"/>
              <w:rPr>
                <w:sz w:val="24"/>
                <w:szCs w:val="24"/>
              </w:rPr>
            </w:pPr>
          </w:p>
          <w:p>
            <w:pPr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/______________________________________________/</w:t>
            </w:r>
          </w:p>
        </w:tc>
      </w:tr>
      <w:tr>
        <w:trPr>
          <w:trHeight w:val="485" w:hRule="atLeast"/>
        </w:trPr>
        <w:tc>
          <w:tcPr>
            <w:tcW w:w="2250" w:type="dxa"/>
          </w:tcPr>
          <w:p>
            <w:pPr>
              <w:ind w:left="-100" w:right="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(подпись)</w:t>
            </w:r>
          </w:p>
        </w:tc>
        <w:tc>
          <w:tcPr>
            <w:tcW w:w="6494" w:type="dxa"/>
          </w:tcPr>
          <w:p>
            <w:pPr>
              <w:ind w:left="-100" w:right="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(ФИО полностью)</w:t>
            </w:r>
          </w:p>
        </w:tc>
      </w:tr>
    </w:tbl>
    <w:p>
      <w:pPr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>«__» _________________ 2024 г.</w:t>
      </w:r>
    </w:p>
    <w:p>
      <w:pPr>
        <w:rPr>
          <w:sz w:val="24"/>
          <w:szCs w:val="24"/>
        </w:rPr>
      </w:pPr>
    </w:p>
    <w:sectPr>
      <w:pgSz w:w="11906" w:h="16838"/>
      <w:pgMar w:top="1440" w:right="1440" w:bottom="1440" w:left="1440" w:header="0" w:footer="0" w:gutter="0"/>
      <w:pgNumType w:start="1"/>
      <w:cols w:space="720" w:num="1"/>
      <w:formProt w:val="0"/>
      <w:docGrid w:linePitch="10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Lucida Sans">
    <w:altName w:val="苹方-简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56"/>
    <w:rsid w:val="0039074D"/>
    <w:rsid w:val="005E4756"/>
    <w:rsid w:val="F777F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line="276" w:lineRule="auto"/>
    </w:pPr>
    <w:rPr>
      <w:rFonts w:ascii="Arial" w:hAnsi="Arial" w:eastAsia="Arial" w:cs="Arial"/>
      <w:sz w:val="22"/>
      <w:szCs w:val="22"/>
      <w:lang w:val="ru-RU" w:eastAsia="en-GB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uiPriority w:val="0"/>
    <w:pPr>
      <w:spacing w:after="140"/>
    </w:pPr>
  </w:style>
  <w:style w:type="paragraph" w:styleId="11">
    <w:name w:val="caption"/>
    <w:basedOn w:val="1"/>
    <w:next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styleId="12">
    <w:name w:val="annotation reference"/>
    <w:basedOn w:val="8"/>
    <w:semiHidden/>
    <w:unhideWhenUsed/>
    <w:qFormat/>
    <w:uiPriority w:val="99"/>
    <w:rPr>
      <w:sz w:val="16"/>
      <w:szCs w:val="16"/>
    </w:rPr>
  </w:style>
  <w:style w:type="paragraph" w:styleId="13">
    <w:name w:val="annotation text"/>
    <w:basedOn w:val="1"/>
    <w:link w:val="2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4">
    <w:name w:val="annotation subject"/>
    <w:basedOn w:val="13"/>
    <w:next w:val="13"/>
    <w:link w:val="22"/>
    <w:semiHidden/>
    <w:unhideWhenUsed/>
    <w:qFormat/>
    <w:uiPriority w:val="99"/>
    <w:rPr>
      <w:b/>
      <w:bCs/>
    </w:rPr>
  </w:style>
  <w:style w:type="character" w:styleId="15">
    <w:name w:val="Hyperlink"/>
    <w:uiPriority w:val="0"/>
    <w:rPr>
      <w:color w:val="000080"/>
      <w:u w:val="single"/>
    </w:rPr>
  </w:style>
  <w:style w:type="paragraph" w:styleId="16">
    <w:name w:val="index heading"/>
    <w:basedOn w:val="1"/>
    <w:next w:val="17"/>
    <w:qFormat/>
    <w:uiPriority w:val="0"/>
    <w:pPr>
      <w:suppressLineNumbers/>
    </w:pPr>
    <w:rPr>
      <w:rFonts w:cs="Lucida Sans"/>
    </w:rPr>
  </w:style>
  <w:style w:type="paragraph" w:styleId="17">
    <w:name w:val="index 1"/>
    <w:basedOn w:val="1"/>
    <w:next w:val="1"/>
    <w:semiHidden/>
    <w:unhideWhenUsed/>
    <w:uiPriority w:val="99"/>
  </w:style>
  <w:style w:type="paragraph" w:styleId="18">
    <w:name w:val="List"/>
    <w:basedOn w:val="10"/>
    <w:uiPriority w:val="0"/>
    <w:rPr>
      <w:rFonts w:cs="Lucida Sans"/>
    </w:rPr>
  </w:style>
  <w:style w:type="paragraph" w:styleId="19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paragraph" w:styleId="20">
    <w:name w:val="Title"/>
    <w:basedOn w:val="1"/>
    <w:next w:val="10"/>
    <w:qFormat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21">
    <w:name w:val="Текст примечания Знак"/>
    <w:basedOn w:val="8"/>
    <w:link w:val="13"/>
    <w:semiHidden/>
    <w:qFormat/>
    <w:uiPriority w:val="99"/>
    <w:rPr>
      <w:sz w:val="20"/>
      <w:szCs w:val="20"/>
    </w:rPr>
  </w:style>
  <w:style w:type="character" w:customStyle="1" w:styleId="22">
    <w:name w:val="Тема примечания Знак"/>
    <w:basedOn w:val="21"/>
    <w:link w:val="14"/>
    <w:semiHidden/>
    <w:qFormat/>
    <w:uiPriority w:val="99"/>
    <w:rPr>
      <w:b/>
      <w:bCs/>
      <w:sz w:val="20"/>
      <w:szCs w:val="20"/>
    </w:rPr>
  </w:style>
  <w:style w:type="paragraph" w:customStyle="1" w:styleId="23">
    <w:name w:val="Рецензия1"/>
    <w:semiHidden/>
    <w:qFormat/>
    <w:uiPriority w:val="99"/>
    <w:pPr>
      <w:suppressAutoHyphens/>
    </w:pPr>
    <w:rPr>
      <w:rFonts w:ascii="Arial" w:hAnsi="Arial" w:eastAsia="Arial" w:cs="Arial"/>
      <w:sz w:val="22"/>
      <w:szCs w:val="22"/>
      <w:lang w:val="ru-RU" w:eastAsia="en-GB" w:bidi="ar-SA"/>
    </w:rPr>
  </w:style>
  <w:style w:type="table" w:customStyle="1" w:styleId="24">
    <w:name w:val="_Style 11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482</Words>
  <Characters>2749</Characters>
  <Lines>22</Lines>
  <Paragraphs>6</Paragraphs>
  <TotalTime>87</TotalTime>
  <ScaleCrop>false</ScaleCrop>
  <LinksUpToDate>false</LinksUpToDate>
  <CharactersWithSpaces>3225</CharactersWithSpaces>
  <Application>WPS Office_4.8.1.7842_F1E327BC-269C-435d-A152-05C5408002CA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2024-08-22T20:19:00Z</dcterms:created>
  <dc:creator>Data</dc:creator>
  <cp:lastModifiedBy>Anna Bobrova</cp:lastModifiedBy>
  <dcterms:modified xsi:type="dcterms:W3CDTF">2024-08-23T11:29:13Z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1033-4.8.1.7842</vt:lpwstr>
  </property>
</Properties>
</file>