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для участия в программе ColLab 2025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10 Участников (допускается возможность объединения нескольких лиц на стороне одного Участника, как это определено настоящими Правилами) для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 2025</w:t>
      </w:r>
      <w:r w:rsidDel="00000000" w:rsidR="00000000" w:rsidRPr="00000000">
        <w:rPr>
          <w:sz w:val="24"/>
          <w:szCs w:val="24"/>
          <w:rtl w:val="0"/>
        </w:rPr>
        <w:t xml:space="preserve">. Победителями программы должен быть подготовлен и реализован междисциплинарный индивидуальный или коллективный проект (далее — Проект) с использованием возможностей Центра художественного производства «Своды», принадлежащего Организатору.</w:t>
      </w:r>
    </w:p>
    <w:p w:rsidR="00000000" w:rsidDel="00000000" w:rsidP="00000000" w:rsidRDefault="00000000" w:rsidRPr="00000000" w14:paraId="0000000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победитель Опен-колла получает право на заключение договора с Организатором на доработку предложенной в рамках настоящей процедуры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концепции Проекта, с дальнейшей возможностью использовать полученный результат для собственных нужд и вместе с тем возможностью Организатора использовать такой результат в своей деятельности. Условия договора обсуждаются с каждым Участником, признанным победителем Опен-колла.</w:t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Победителям (либо всем лицам, выступающим на их стороне) будет предоставлена возможность продолжить реализацию Проекта в мастерских Центра художественного производства «Своды»:</w:t>
      </w:r>
    </w:p>
    <w:p w:rsidR="00000000" w:rsidDel="00000000" w:rsidP="00000000" w:rsidRDefault="00000000" w:rsidRPr="00000000" w14:paraId="0000000C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Слесарная       </w:t>
      </w:r>
    </w:p>
    <w:p w:rsidR="00000000" w:rsidDel="00000000" w:rsidP="00000000" w:rsidRDefault="00000000" w:rsidRPr="00000000" w14:paraId="0000000D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Столярная        </w:t>
      </w:r>
    </w:p>
    <w:p w:rsidR="00000000" w:rsidDel="00000000" w:rsidP="00000000" w:rsidRDefault="00000000" w:rsidRPr="00000000" w14:paraId="0000000E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3D-печать</w:t>
      </w:r>
    </w:p>
    <w:p w:rsidR="00000000" w:rsidDel="00000000" w:rsidP="00000000" w:rsidRDefault="00000000" w:rsidRPr="00000000" w14:paraId="0000000F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Текстиль</w:t>
      </w:r>
    </w:p>
    <w:p w:rsidR="00000000" w:rsidDel="00000000" w:rsidP="00000000" w:rsidRDefault="00000000" w:rsidRPr="00000000" w14:paraId="00000010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Керамика          </w:t>
      </w:r>
    </w:p>
    <w:p w:rsidR="00000000" w:rsidDel="00000000" w:rsidP="00000000" w:rsidRDefault="00000000" w:rsidRPr="00000000" w14:paraId="00000011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Шелкография</w:t>
      </w:r>
    </w:p>
    <w:p w:rsidR="00000000" w:rsidDel="00000000" w:rsidP="00000000" w:rsidRDefault="00000000" w:rsidRPr="00000000" w14:paraId="00000012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Фотолаборатория</w:t>
      </w:r>
    </w:p>
    <w:p w:rsidR="00000000" w:rsidDel="00000000" w:rsidP="00000000" w:rsidRDefault="00000000" w:rsidRPr="00000000" w14:paraId="00000013">
      <w:p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❖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Аудио/видеостудия</w:t>
      </w:r>
    </w:p>
    <w:p w:rsidR="00000000" w:rsidDel="00000000" w:rsidP="00000000" w:rsidRDefault="00000000" w:rsidRPr="00000000" w14:paraId="0000001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Бюджет Проекта не включает расходы победителей на проезд, проживание и иные расходы, которые непосредственно не связаны с производством работы или реализацией Проекта. Победители самостоятельно обеспечивают свой проезд и проживание в течение срока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</w:t>
      </w:r>
      <w:r w:rsidDel="00000000" w:rsidR="00000000" w:rsidRPr="00000000">
        <w:rPr>
          <w:sz w:val="24"/>
          <w:szCs w:val="24"/>
          <w:rtl w:val="0"/>
        </w:rPr>
        <w:t xml:space="preserve"> (2 июня — 28 ноября 2025 года).</w:t>
      </w:r>
    </w:p>
    <w:p w:rsidR="00000000" w:rsidDel="00000000" w:rsidP="00000000" w:rsidRDefault="00000000" w:rsidRPr="00000000" w14:paraId="0000001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9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местонахождения: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https://ges-2.org/the-vaults-collab-2025-open-call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Официальном сайте.</w:t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почте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collab@v-a-c.org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27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с 17 марта по 20 апреля 2025 года.</w:t>
      </w:r>
    </w:p>
    <w:p w:rsidR="00000000" w:rsidDel="00000000" w:rsidP="00000000" w:rsidRDefault="00000000" w:rsidRPr="00000000" w14:paraId="0000002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21 апреля по 22 мая 2025 года.</w:t>
      </w:r>
    </w:p>
    <w:p w:rsidR="00000000" w:rsidDel="00000000" w:rsidP="00000000" w:rsidRDefault="00000000" w:rsidRPr="00000000" w14:paraId="0000002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23 мая 2025 года.</w:t>
      </w:r>
    </w:p>
    <w:p w:rsidR="00000000" w:rsidDel="00000000" w:rsidP="00000000" w:rsidRDefault="00000000" w:rsidRPr="00000000" w14:paraId="0000002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 (20 апреля 2025 23:59), не рассматриваются.</w:t>
      </w:r>
    </w:p>
    <w:p w:rsidR="00000000" w:rsidDel="00000000" w:rsidP="00000000" w:rsidRDefault="00000000" w:rsidRPr="00000000" w14:paraId="0000002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проведения, информация о чем должна быть размещена на Официальном сайте.</w:t>
      </w:r>
    </w:p>
    <w:p w:rsidR="00000000" w:rsidDel="00000000" w:rsidP="00000000" w:rsidRDefault="00000000" w:rsidRPr="00000000" w14:paraId="0000002F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32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Российской Федерации, достигший возраста 18 лет на момент подачи заявки, представляющий разработанную собственными силами концепцию Проекта. Участник должен располагать возможностью регулярно присутствовать (пн–чт с 10:00 до 19:00, пт с 10:00 до 17:45) в Центре художественного производства «Своды» в течение срока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</w:t>
      </w:r>
      <w:r w:rsidDel="00000000" w:rsidR="00000000" w:rsidRPr="00000000">
        <w:rPr>
          <w:sz w:val="24"/>
          <w:szCs w:val="24"/>
          <w:rtl w:val="0"/>
        </w:rPr>
        <w:t xml:space="preserve"> (2 июня — 28 ноября 2025 года) для самостоятельной разработки Проекта.</w:t>
      </w:r>
    </w:p>
    <w:p w:rsidR="00000000" w:rsidDel="00000000" w:rsidP="00000000" w:rsidRDefault="00000000" w:rsidRPr="00000000" w14:paraId="00000034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Наравне с индивидуальными заявками к участию в Опен-колле допускаются заявки от групп Участников от 2 до 4 человек. В таком случае указанному выше возрастному ограничению должны соответствовать все лица.</w:t>
      </w:r>
    </w:p>
    <w:p w:rsidR="00000000" w:rsidDel="00000000" w:rsidP="00000000" w:rsidRDefault="00000000" w:rsidRPr="00000000" w14:paraId="0000003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глухой или слабослышащий. В случае прохождения по результатам проведения Опен-колла Организатор предоставляет глухому или слабослышащему Участнику переводчика на все время проведения программы.</w:t>
      </w:r>
    </w:p>
    <w:p w:rsidR="00000000" w:rsidDel="00000000" w:rsidP="00000000" w:rsidRDefault="00000000" w:rsidRPr="00000000" w14:paraId="00000037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:rsidR="00000000" w:rsidDel="00000000" w:rsidP="00000000" w:rsidRDefault="00000000" w:rsidRPr="00000000" w14:paraId="00000039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3B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20 апреля 2025 года 23:59 по московскому времени включительно заполнить анкету Участника, размещенную на Официальном сайте, и направить по электронн</w:t>
      </w:r>
      <w:r w:rsidDel="00000000" w:rsidR="00000000" w:rsidRPr="00000000">
        <w:rPr>
          <w:sz w:val="24"/>
          <w:szCs w:val="24"/>
          <w:rtl w:val="0"/>
        </w:rPr>
        <w:t xml:space="preserve">ой почте </w:t>
      </w:r>
      <w:r w:rsidDel="00000000" w:rsidR="00000000" w:rsidRPr="00000000">
        <w:rPr>
          <w:color w:val="0563c1"/>
          <w:sz w:val="24"/>
          <w:szCs w:val="24"/>
          <w:rtl w:val="0"/>
        </w:rPr>
        <w:t xml:space="preserve">collab@v-a-c.org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подтверждение заполнения анкеты. Заполненная анкета включает:</w:t>
      </w:r>
    </w:p>
    <w:p w:rsidR="00000000" w:rsidDel="00000000" w:rsidP="00000000" w:rsidRDefault="00000000" w:rsidRPr="00000000" w14:paraId="0000003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Согласие на участие в Проекте (составляется по форме, доступной для скачивания по ссылке на странице Проекта) в отсканированном виде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</w:t>
      </w:r>
      <w:r w:rsidDel="00000000" w:rsidR="00000000" w:rsidRPr="00000000">
        <w:rPr>
          <w:sz w:val="24"/>
          <w:szCs w:val="24"/>
          <w:rtl w:val="0"/>
        </w:rPr>
        <w:t xml:space="preserve"> 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jpeg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Участника. В случае подачи заявки от группы предоставляется отдельное согласие от каждого Участника группы.</w:t>
      </w:r>
    </w:p>
    <w:p w:rsidR="00000000" w:rsidDel="00000000" w:rsidP="00000000" w:rsidRDefault="00000000" w:rsidRPr="00000000" w14:paraId="0000003F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/портфолио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или doc</w:t>
      </w:r>
      <w:r w:rsidDel="00000000" w:rsidR="00000000" w:rsidRPr="00000000">
        <w:rPr>
          <w:sz w:val="24"/>
          <w:szCs w:val="24"/>
          <w:rtl w:val="0"/>
        </w:rPr>
        <w:t xml:space="preserve">, не более 5 Мб. В случае подачи заявки от группы — </w:t>
      </w:r>
      <w:r w:rsidDel="00000000" w:rsidR="00000000" w:rsidRPr="00000000">
        <w:rPr>
          <w:i w:val="1"/>
          <w:sz w:val="24"/>
          <w:szCs w:val="24"/>
          <w:rtl w:val="0"/>
        </w:rPr>
        <w:t xml:space="preserve">CV</w:t>
      </w:r>
      <w:r w:rsidDel="00000000" w:rsidR="00000000" w:rsidRPr="00000000">
        <w:rPr>
          <w:sz w:val="24"/>
          <w:szCs w:val="24"/>
          <w:rtl w:val="0"/>
        </w:rPr>
        <w:t xml:space="preserve">/портфолио группы либо каждого Участника группы, в файле общим объемом не более 5 Мб.</w:t>
      </w:r>
    </w:p>
    <w:p w:rsidR="00000000" w:rsidDel="00000000" w:rsidP="00000000" w:rsidRDefault="00000000" w:rsidRPr="00000000" w14:paraId="00000040">
      <w:p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  <w:t xml:space="preserve">П</w:t>
      </w:r>
      <w:r w:rsidDel="00000000" w:rsidR="00000000" w:rsidRPr="00000000">
        <w:rPr>
          <w:sz w:val="24"/>
          <w:szCs w:val="24"/>
          <w:rtl w:val="0"/>
        </w:rPr>
        <w:t xml:space="preserve">резентацию концепции Проекта для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</w:t>
      </w:r>
      <w:r w:rsidDel="00000000" w:rsidR="00000000" w:rsidRPr="00000000">
        <w:rPr>
          <w:sz w:val="24"/>
          <w:szCs w:val="24"/>
          <w:rtl w:val="0"/>
        </w:rPr>
        <w:t xml:space="preserve"> (см. Приложение 1 к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Правилам) в </w:t>
      </w:r>
      <w:r w:rsidDel="00000000" w:rsidR="00000000" w:rsidRPr="00000000">
        <w:rPr>
          <w:sz w:val="24"/>
          <w:szCs w:val="24"/>
          <w:rtl w:val="0"/>
        </w:rPr>
        <w:t xml:space="preserve">формате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pdf или doc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не более 5 Мб.</w:t>
      </w:r>
    </w:p>
    <w:p w:rsidR="00000000" w:rsidDel="00000000" w:rsidP="00000000" w:rsidRDefault="00000000" w:rsidRPr="00000000" w14:paraId="00000041">
      <w:pPr>
        <w:spacing w:line="240" w:lineRule="auto"/>
        <w:ind w:left="108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●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 </w:t>
        <w:tab/>
        <w:t xml:space="preserve">П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ри необходимости Участник может дополнить заявку описанием концепции Проекта на жестовом языке в формате видео с презентацией Проекта, длительность — не более 3 минут, формат —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mov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mp4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или </w:t>
      </w: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mpeg4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spacing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Размер всех Приложений к анкете в электронном виде не должен превышать 20 Мб.</w:t>
      </w:r>
    </w:p>
    <w:p w:rsidR="00000000" w:rsidDel="00000000" w:rsidP="00000000" w:rsidRDefault="00000000" w:rsidRPr="00000000" w14:paraId="0000004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на стороне Участника выступают несколько лиц (группа от 2 до 4 человек), заявка должна содержать согласие на участие в Проекте от каждого Участника группы, но анкета может быть подана от имени одного из них.</w:t>
      </w:r>
    </w:p>
    <w:p w:rsidR="00000000" w:rsidDel="00000000" w:rsidP="00000000" w:rsidRDefault="00000000" w:rsidRPr="00000000" w14:paraId="0000004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Представленная Участниками в составе заявки концепция Проекта должна являться результатом собственного труда Участника (группы Участников) и не должна содержать незаконных заимствований и/или результатов интеллектуальной деятельности третьих лиц.</w:t>
      </w:r>
    </w:p>
    <w:p w:rsidR="00000000" w:rsidDel="00000000" w:rsidP="00000000" w:rsidRDefault="00000000" w:rsidRPr="00000000" w14:paraId="0000004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</w:t>
      </w:r>
    </w:p>
    <w:p w:rsidR="00000000" w:rsidDel="00000000" w:rsidP="00000000" w:rsidRDefault="00000000" w:rsidRPr="00000000" w14:paraId="0000004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4D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 из работников Организатора, каждый из которых обладает компетенцией в определенной профессиональной области, а также знаниями и опытом в сфере предмета Опен-колла.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4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Участника не допускается до дальнейшего участия в процедуре, если Участник, заявка или предложенная им концепция Проекта не соответствуют требованиям, установленным настоящими Правилами, или отклоняются от установленных требований в сторону ухудшения. 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51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уточнения условий заявки или предложенной концепции Проекта. Непосредственное общение с Участниками обеспечивается в онлайн-формате посредством </w:t>
      </w:r>
      <w:r w:rsidDel="00000000" w:rsidR="00000000" w:rsidRPr="00000000">
        <w:rPr>
          <w:sz w:val="24"/>
          <w:szCs w:val="24"/>
          <w:rtl w:val="0"/>
        </w:rPr>
        <w:t xml:space="preserve">аудио/видео-конференц-связи </w:t>
      </w:r>
      <w:r w:rsidDel="00000000" w:rsidR="00000000" w:rsidRPr="00000000">
        <w:rPr>
          <w:i w:val="1"/>
          <w:sz w:val="24"/>
          <w:szCs w:val="24"/>
          <w:rtl w:val="0"/>
        </w:rPr>
        <w:t xml:space="preserve">1F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Критерии оценки заявок и порядок определения победителя</w:t>
      </w:r>
    </w:p>
    <w:p w:rsidR="00000000" w:rsidDel="00000000" w:rsidP="00000000" w:rsidRDefault="00000000" w:rsidRPr="00000000" w14:paraId="00000056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представленной Участником концепции Проекта будет осуществляться членами Жюри на основе личного опыта. Жюри оценивает представленные Участниками предложения и определяет победителей на основе следующих параметров:</w:t>
      </w:r>
    </w:p>
    <w:p w:rsidR="00000000" w:rsidDel="00000000" w:rsidP="00000000" w:rsidRDefault="00000000" w:rsidRPr="00000000" w14:paraId="00000058">
      <w:pPr>
        <w:shd w:fill="ffffff" w:val="clear"/>
        <w:spacing w:before="28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Убедительность художественного высказывания.</w:t>
      </w:r>
    </w:p>
    <w:p w:rsidR="00000000" w:rsidDel="00000000" w:rsidP="00000000" w:rsidRDefault="00000000" w:rsidRPr="00000000" w14:paraId="00000059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Оригинальность концепции Проекта.</w:t>
      </w:r>
    </w:p>
    <w:p w:rsidR="00000000" w:rsidDel="00000000" w:rsidP="00000000" w:rsidRDefault="00000000" w:rsidRPr="00000000" w14:paraId="0000005A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Детальность концептуальной проработки Проекта. </w:t>
      </w:r>
    </w:p>
    <w:p w:rsidR="00000000" w:rsidDel="00000000" w:rsidP="00000000" w:rsidRDefault="00000000" w:rsidRPr="00000000" w14:paraId="0000005B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Детальность технологической проработки Проекта.</w:t>
      </w:r>
    </w:p>
    <w:p w:rsidR="00000000" w:rsidDel="00000000" w:rsidP="00000000" w:rsidRDefault="00000000" w:rsidRPr="00000000" w14:paraId="0000005C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Возможность реализации Проекта в нескольких мастерских.  </w:t>
      </w:r>
    </w:p>
    <w:p w:rsidR="00000000" w:rsidDel="00000000" w:rsidP="00000000" w:rsidRDefault="00000000" w:rsidRPr="00000000" w14:paraId="0000005D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Технологическая обоснованность использования оборудования мастерских «Сводов» для реализации Проекта. </w:t>
      </w:r>
    </w:p>
    <w:p w:rsidR="00000000" w:rsidDel="00000000" w:rsidP="00000000" w:rsidRDefault="00000000" w:rsidRPr="00000000" w14:paraId="0000005E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Возможность самостоятельной работы на оборудовании «Сводов» и регулярного посещения мастерских «Сводов».</w:t>
      </w:r>
    </w:p>
    <w:p w:rsidR="00000000" w:rsidDel="00000000" w:rsidP="00000000" w:rsidRDefault="00000000" w:rsidRPr="00000000" w14:paraId="0000005F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Наличие опыта и/или компетенции в области технологии, которую Участник планирует использовать в Проекте.  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1080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Возможность завершения всего Проекта или конкретного этапа Проекта в «Сводах» в период проведения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ColLab.</w:t>
      </w:r>
    </w:p>
    <w:p w:rsidR="00000000" w:rsidDel="00000000" w:rsidP="00000000" w:rsidRDefault="00000000" w:rsidRPr="00000000" w14:paraId="00000061">
      <w:pPr>
        <w:shd w:fill="ffffff" w:val="clear"/>
        <w:spacing w:after="280"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Готовность участия в публичной программе в рамках программы </w:t>
      </w:r>
      <w:r w:rsidDel="00000000" w:rsidR="00000000" w:rsidRPr="00000000">
        <w:rPr>
          <w:color w:val="1a1a1a"/>
          <w:sz w:val="24"/>
          <w:szCs w:val="24"/>
          <w:rtl w:val="0"/>
        </w:rPr>
        <w:t xml:space="preserve">(презентации, питчинги, воркшопы, дискуссии и т.п.) и финальной презентации Проекта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будет признан Участник, концепция Проекта которого содержит лучшие условия и заявка которого, по заключению Жюри, в наибольшей степени соответствует всем критериям, установленным настоящими Правилами.</w:t>
      </w:r>
    </w:p>
    <w:p w:rsidR="00000000" w:rsidDel="00000000" w:rsidP="00000000" w:rsidRDefault="00000000" w:rsidRPr="00000000" w14:paraId="00000064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места жительства, род занятий), будет опубликована на Официальном сайте и в иных медиа по решению Организатора, а также доведена до сведения победителей. Организатор вправе разместить отдельные изображения представленной победителем концепции или Проекта в указанных источниках информации при публикации сведений о победителе.</w:t>
      </w:r>
    </w:p>
    <w:p w:rsidR="00000000" w:rsidDel="00000000" w:rsidP="00000000" w:rsidRDefault="00000000" w:rsidRPr="00000000" w14:paraId="0000006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Изменение или отмена Опен-колла</w:t>
      </w:r>
    </w:p>
    <w:p w:rsidR="00000000" w:rsidDel="00000000" w:rsidP="00000000" w:rsidRDefault="00000000" w:rsidRPr="00000000" w14:paraId="0000006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9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 w:rsidR="00000000" w:rsidDel="00000000" w:rsidP="00000000" w:rsidRDefault="00000000" w:rsidRPr="00000000" w14:paraId="0000006A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 w:rsidR="00000000" w:rsidDel="00000000" w:rsidP="00000000" w:rsidRDefault="00000000" w:rsidRPr="00000000" w14:paraId="0000006C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D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6E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7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7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74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Приложение № 1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8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9">
      <w:pPr>
        <w:spacing w:line="240" w:lineRule="auto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Требования к презентации концепции Проекта для программы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ColLab</w:t>
      </w:r>
    </w:p>
    <w:p w:rsidR="00000000" w:rsidDel="00000000" w:rsidP="00000000" w:rsidRDefault="00000000" w:rsidRPr="00000000" w14:paraId="0000007A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Презентация концепции Проекта для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ColLab 2025 </w:t>
      </w:r>
      <w:r w:rsidDel="00000000" w:rsidR="00000000" w:rsidRPr="00000000">
        <w:rPr>
          <w:sz w:val="24"/>
          <w:szCs w:val="24"/>
          <w:rtl w:val="0"/>
        </w:rPr>
        <w:t xml:space="preserve">должна быть предоставлена в виде Приложения к заполненной анкете в формате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</w:t>
      </w:r>
      <w:r w:rsidDel="00000000" w:rsidR="00000000" w:rsidRPr="00000000">
        <w:rPr>
          <w:i w:val="1"/>
          <w:sz w:val="24"/>
          <w:szCs w:val="24"/>
          <w:rtl w:val="0"/>
        </w:rPr>
        <w:t xml:space="preserve"> doc</w:t>
      </w:r>
      <w:r w:rsidDel="00000000" w:rsidR="00000000" w:rsidRPr="00000000">
        <w:rPr>
          <w:sz w:val="24"/>
          <w:szCs w:val="24"/>
          <w:rtl w:val="0"/>
        </w:rPr>
        <w:t xml:space="preserve">, размер файла: не более 5 Мб. Состав презентации должен содержать:</w:t>
      </w:r>
    </w:p>
    <w:p w:rsidR="00000000" w:rsidDel="00000000" w:rsidP="00000000" w:rsidRDefault="00000000" w:rsidRPr="00000000" w14:paraId="0000007C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текстовое описание концепции Проекта;</w:t>
      </w:r>
    </w:p>
    <w:p w:rsidR="00000000" w:rsidDel="00000000" w:rsidP="00000000" w:rsidRDefault="00000000" w:rsidRPr="00000000" w14:paraId="0000007D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эскизы/визуализацию Проекта;</w:t>
      </w:r>
    </w:p>
    <w:p w:rsidR="00000000" w:rsidDel="00000000" w:rsidP="00000000" w:rsidRDefault="00000000" w:rsidRPr="00000000" w14:paraId="0000007E">
      <w:pPr>
        <w:shd w:fill="ffffff" w:val="clear"/>
        <w:spacing w:line="24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детали технической реализации Проекта — материалы, технологии и мастерские «Сводов», которые планируется задействовать.</w:t>
      </w:r>
    </w:p>
    <w:p w:rsidR="00000000" w:rsidDel="00000000" w:rsidP="00000000" w:rsidRDefault="00000000" w:rsidRPr="00000000" w14:paraId="0000007F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the-vaults-collab-2025-open-call" TargetMode="External"/><Relationship Id="rId7" Type="http://schemas.openxmlformats.org/officeDocument/2006/relationships/hyperlink" Target="mailto:collab@v-a-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