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C7A68">
      <w:pPr>
        <w:spacing w:line="300" w:lineRule="atLeast"/>
        <w:outlineLvl w:val="3"/>
        <w:rPr>
          <w:rFonts w:ascii="Arial" w:hAnsi="Arial" w:eastAsia="Times New Roman" w:cs="Arial"/>
          <w:color w:val="000000"/>
          <w:lang w:eastAsia="ru-RU"/>
        </w:rPr>
      </w:pPr>
      <w:r>
        <w:rPr>
          <w:rFonts w:ascii="Arial" w:hAnsi="Arial" w:eastAsia="Times New Roman" w:cs="Arial"/>
          <w:b/>
          <w:bCs/>
          <w:color w:val="000000"/>
          <w:lang w:eastAsia="ru-RU"/>
        </w:rPr>
        <w:t xml:space="preserve">Тифломаршрут от стойки информации до пространств Ателье и игровой </w:t>
      </w:r>
      <w:bookmarkStart w:id="0" w:name="_GoBack"/>
      <w:r>
        <w:rPr>
          <w:rFonts w:ascii="Arial" w:hAnsi="Arial" w:eastAsia="Times New Roman" w:cs="Arial"/>
          <w:b/>
          <w:bCs/>
          <w:color w:val="000000"/>
          <w:lang w:eastAsia="ru-RU"/>
        </w:rPr>
        <w:t>зоны</w:t>
      </w:r>
      <w:r>
        <w:rPr>
          <w:rFonts w:ascii="Arial" w:hAnsi="Arial" w:eastAsia="Times New Roman" w:cs="Arial"/>
          <w:color w:val="000000"/>
          <w:lang w:eastAsia="ru-RU"/>
        </w:rPr>
        <w:t xml:space="preserve"> </w:t>
      </w:r>
      <w:r>
        <w:rPr>
          <w:rFonts w:hint="default" w:ascii="Arial Bold" w:hAnsi="Arial Bold" w:eastAsia="Times New Roman" w:cs="Arial Bold"/>
          <w:b/>
          <w:bCs/>
          <w:color w:val="000000"/>
          <w:lang w:eastAsia="ru-RU"/>
        </w:rPr>
        <w:t>«Лес»</w:t>
      </w:r>
    </w:p>
    <w:bookmarkEnd w:id="0"/>
    <w:p w14:paraId="4FBA5111">
      <w:pPr>
        <w:spacing w:line="300" w:lineRule="atLeast"/>
        <w:outlineLvl w:val="3"/>
        <w:rPr>
          <w:rFonts w:ascii="Arial" w:hAnsi="Arial" w:eastAsia="Times New Roman" w:cs="Arial"/>
          <w:color w:val="000000"/>
          <w:lang w:eastAsia="ru-RU"/>
        </w:rPr>
      </w:pPr>
      <w:r>
        <w:rPr>
          <w:rFonts w:ascii="Arial" w:hAnsi="Arial" w:eastAsia="Times New Roman" w:cs="Arial"/>
          <w:b/>
          <w:bCs/>
          <w:color w:val="000000"/>
          <w:lang w:eastAsia="ru-RU"/>
        </w:rPr>
        <w:t>1. Введение.</w:t>
      </w:r>
    </w:p>
    <w:p w14:paraId="3D1BB6E8">
      <w:pPr>
        <w:spacing w:line="240" w:lineRule="atLeast"/>
        <w:rPr>
          <w:rFonts w:ascii="Arial" w:hAnsi="Arial" w:eastAsia="Times New Roman" w:cs="Arial"/>
          <w:color w:val="000000"/>
          <w:lang w:eastAsia="ru-RU"/>
        </w:rPr>
      </w:pPr>
      <w:r>
        <w:rPr>
          <w:rFonts w:ascii="Arial" w:hAnsi="Arial" w:eastAsia="Times New Roman" w:cs="Arial"/>
          <w:color w:val="000000"/>
          <w:lang w:eastAsia="ru-RU"/>
        </w:rPr>
        <w:t>Здравствуйте! Мы рады предложить вашему вниманию тифломаршрут от стойки информации до пространств Ателье и игровой зоны «Лес». Маршрут несложный и разбит на три блока.</w:t>
      </w:r>
    </w:p>
    <w:p w14:paraId="0AB154A1">
      <w:pPr>
        <w:spacing w:line="300" w:lineRule="atLeast"/>
        <w:outlineLvl w:val="3"/>
        <w:rPr>
          <w:rFonts w:ascii="Arial" w:hAnsi="Arial" w:eastAsia="Times New Roman" w:cs="Arial"/>
          <w:color w:val="000000"/>
          <w:lang w:eastAsia="ru-RU"/>
        </w:rPr>
      </w:pPr>
      <w:r>
        <w:rPr>
          <w:rFonts w:ascii="Arial" w:hAnsi="Arial" w:eastAsia="Times New Roman" w:cs="Arial"/>
          <w:b/>
          <w:bCs/>
          <w:color w:val="000000"/>
          <w:lang w:eastAsia="ru-RU"/>
        </w:rPr>
        <w:t>2. Первый блок. От стойки информации до Проспекта.</w:t>
      </w:r>
    </w:p>
    <w:p w14:paraId="030883FD">
      <w:pPr>
        <w:spacing w:line="240" w:lineRule="atLeast"/>
        <w:rPr>
          <w:rFonts w:ascii="Arial" w:hAnsi="Arial" w:eastAsia="Times New Roman" w:cs="Arial"/>
          <w:color w:val="000000"/>
          <w:lang w:eastAsia="ru-RU"/>
        </w:rPr>
      </w:pPr>
      <w:r>
        <w:rPr>
          <w:rFonts w:ascii="Arial" w:hAnsi="Arial" w:eastAsia="Times New Roman" w:cs="Arial"/>
          <w:color w:val="000000"/>
          <w:lang w:eastAsia="ru-RU"/>
        </w:rPr>
        <w:t>Вы стоите возле стойки информации. Встаньте так, чтобы она была справа от вас. Двигайтесь вдоль стойки до угла вправо. Заверните за угол, пересеките разрыв в стене и найдите её продолжение справа. Через несколько метров стена сменится решётчатым ограждением. Продолжайте двигаться вдоль решётки до следующего угла вправо. Дойдя до угла, остановитесь. Конец блока.</w:t>
      </w:r>
    </w:p>
    <w:p w14:paraId="6D1C4C7C">
      <w:pPr>
        <w:spacing w:line="300" w:lineRule="atLeast"/>
        <w:outlineLvl w:val="3"/>
        <w:rPr>
          <w:rFonts w:ascii="Arial" w:hAnsi="Arial" w:eastAsia="Times New Roman" w:cs="Arial"/>
          <w:color w:val="000000"/>
          <w:lang w:eastAsia="ru-RU"/>
        </w:rPr>
      </w:pPr>
      <w:r>
        <w:rPr>
          <w:rFonts w:ascii="Arial" w:hAnsi="Arial" w:eastAsia="Times New Roman" w:cs="Arial"/>
          <w:b/>
          <w:bCs/>
          <w:color w:val="000000"/>
          <w:lang w:eastAsia="ru-RU"/>
        </w:rPr>
        <w:t>3. Второй блок. От угла при выходе на Проспект до Ателье.</w:t>
      </w:r>
    </w:p>
    <w:p w14:paraId="1EA07567">
      <w:pPr>
        <w:spacing w:line="240" w:lineRule="atLeast"/>
        <w:rPr>
          <w:rFonts w:ascii="Arial" w:hAnsi="Arial" w:eastAsia="Times New Roman" w:cs="Arial"/>
          <w:color w:val="000000"/>
          <w:lang w:eastAsia="ru-RU"/>
        </w:rPr>
      </w:pPr>
      <w:r>
        <w:rPr>
          <w:rFonts w:ascii="Arial" w:hAnsi="Arial" w:eastAsia="Times New Roman" w:cs="Arial"/>
          <w:color w:val="000000"/>
          <w:lang w:eastAsia="ru-RU"/>
        </w:rPr>
        <w:t>Вы стоите возле угла ограждения. Поверните направо и продолжайте двигаться вдоль решётки. Сначала вы пройдёте мимо лифтов, затем вновь появится решётка, а через несколько метров она сменится стеклянной стеной. Ищите рядом со стеной небольшой столбик высотой примерно по грудь. Столбик представляет собой узкую вертикальную металлическую коробку на двух тонких опорах. Найдя столбик, остановитесь. Встаньте лицом к столбику и стене. Слева от столбика на расстоянии метра в стене расположена стеклянная дверь с нажимно́й ручкой — это вход в Ателье. Дверь открывается на себя. Конец блока.</w:t>
      </w:r>
    </w:p>
    <w:p w14:paraId="645902B4">
      <w:pPr>
        <w:spacing w:line="300" w:lineRule="atLeast"/>
        <w:outlineLvl w:val="3"/>
        <w:rPr>
          <w:rFonts w:ascii="Arial" w:hAnsi="Arial" w:eastAsia="Times New Roman" w:cs="Arial"/>
          <w:color w:val="000000"/>
          <w:lang w:eastAsia="ru-RU"/>
        </w:rPr>
      </w:pPr>
      <w:r>
        <w:rPr>
          <w:rFonts w:ascii="Arial" w:hAnsi="Arial" w:eastAsia="Times New Roman" w:cs="Arial"/>
          <w:b/>
          <w:bCs/>
          <w:color w:val="000000"/>
          <w:lang w:eastAsia="ru-RU"/>
        </w:rPr>
        <w:t>4. Третий блок. От входа в Ателье до игровой зоны «Лес».</w:t>
      </w:r>
    </w:p>
    <w:p w14:paraId="54FC53B5">
      <w:pPr>
        <w:spacing w:line="240" w:lineRule="atLeast"/>
        <w:rPr>
          <w:rFonts w:ascii="Arial" w:hAnsi="Arial" w:eastAsia="Times New Roman" w:cs="Arial"/>
          <w:color w:val="000000"/>
          <w:lang w:eastAsia="ru-RU"/>
        </w:rPr>
      </w:pPr>
      <w:r>
        <w:rPr>
          <w:rFonts w:ascii="Arial" w:hAnsi="Arial" w:eastAsia="Times New Roman" w:cs="Arial"/>
          <w:color w:val="000000"/>
          <w:lang w:eastAsia="ru-RU"/>
        </w:rPr>
        <w:t>Вы стоите возле двери в Ателье. Встаньте так, чтобы дверь и стена были справа. Двигайтесь вдоль стены. Приблизительно через десять метров вы обнаружите второй столбик. Встаньте лицом к столбику и стене. Слева от столбика на расстоянии метра в стене расположена стеклянная дверь с нажимно́й ручкой — это вход в игровую зону «Лес». Дверь открывается на себя.</w:t>
      </w:r>
    </w:p>
    <w:p w14:paraId="6DB78917">
      <w:pPr>
        <w:spacing w:line="240" w:lineRule="atLeast"/>
        <w:rPr>
          <w:rFonts w:ascii="Arial" w:hAnsi="Arial" w:eastAsia="Times New Roman" w:cs="Arial"/>
          <w:color w:val="000000"/>
          <w:lang w:eastAsia="ru-RU"/>
        </w:rPr>
      </w:pPr>
      <w:r>
        <w:rPr>
          <w:rFonts w:ascii="Arial" w:hAnsi="Arial" w:eastAsia="Times New Roman" w:cs="Arial"/>
          <w:color w:val="000000"/>
          <w:lang w:eastAsia="ru-RU"/>
        </w:rPr>
        <w:t>Вы на месте. Конец маршрута.</w:t>
      </w:r>
    </w:p>
    <w:p w14:paraId="7CA4D30C">
      <w:pPr>
        <w:rPr>
          <w:rFonts w:ascii="Arial" w:hAnsi="Arial" w:cs="Arial"/>
        </w:rPr>
      </w:pPr>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704020202020204"/>
    <w:charset w:val="00"/>
    <w:family w:val="swiss"/>
    <w:pitch w:val="default"/>
    <w:sig w:usb0="E0002AFF" w:usb1="C0007843" w:usb2="00000009" w:usb3="00000000" w:csb0="400001FF" w:csb1="FFFF0000"/>
  </w:font>
  <w:font w:name="SimHei">
    <w:altName w:val="黑体-简"/>
    <w:panose1 w:val="02010600030101010101"/>
    <w:charset w:val="00"/>
    <w:family w:val="auto"/>
    <w:pitch w:val="default"/>
    <w:sig w:usb0="00000001" w:usb1="080E0000" w:usb2="00000010" w:usb3="00000000" w:csb0="00040000" w:csb1="00000000"/>
  </w:font>
  <w:font w:name="Courier New">
    <w:panose1 w:val="020706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86"/>
    <w:family w:val="swiss"/>
    <w:pitch w:val="default"/>
    <w:sig w:usb0="00000000" w:usb1="00000000" w:usb2="00000001" w:usb3="00000000" w:csb0="0000019F" w:csb1="00000000"/>
  </w:font>
  <w:font w:name="等线">
    <w:altName w:val="苹方-简"/>
    <w:panose1 w:val="00000000000000000000"/>
    <w:charset w:val="86"/>
    <w:family w:val="auto"/>
    <w:pitch w:val="default"/>
    <w:sig w:usb0="00000000" w:usb1="00000000" w:usb2="00000000" w:usb3="00000000" w:csb0="00000000" w:csb1="00000000"/>
  </w:font>
  <w:font w:name="Calibri">
    <w:altName w:val="Helvetica Neue"/>
    <w:panose1 w:val="020F0502020204030204"/>
    <w:charset w:val="CC"/>
    <w:family w:val="swiss"/>
    <w:pitch w:val="default"/>
    <w:sig w:usb0="00000000" w:usb1="00000000" w:usb2="00000009" w:usb3="00000000" w:csb0="000001FF" w:csb1="00000000"/>
  </w:font>
  <w:font w:name="Calibri">
    <w:altName w:val="Helvetica Neue"/>
    <w:panose1 w:val="00000000000000000000"/>
    <w:charset w:val="00"/>
    <w:family w:val="auto"/>
    <w:pitch w:val="default"/>
    <w:sig w:usb0="00000000" w:usb1="00000000" w:usb2="00000000" w:usb3="00000000" w:csb0="00000000" w:csb1="00000000"/>
  </w:font>
  <w:font w:name="Helvetica Neue">
    <w:panose1 w:val="02000503000000020004"/>
    <w:charset w:val="00"/>
    <w:family w:val="auto"/>
    <w:pitch w:val="default"/>
    <w:sig w:usb0="E50002FF" w:usb1="500079DB" w:usb2="00000010" w:usb3="00000000" w:csb0="00000000" w:csb1="00000000"/>
  </w:font>
  <w:font w:name="Arial Bold">
    <w:panose1 w:val="020B07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B7A"/>
    <w:rsid w:val="00096B7A"/>
    <w:rsid w:val="00426324"/>
    <w:rsid w:val="D7EDE9D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ru-RU" w:eastAsia="en-US" w:bidi="ar-SA"/>
    </w:rPr>
  </w:style>
  <w:style w:type="paragraph" w:styleId="2">
    <w:name w:val="heading 3"/>
    <w:basedOn w:val="1"/>
    <w:link w:val="7"/>
    <w:qFormat/>
    <w:uiPriority w:val="9"/>
    <w:pPr>
      <w:spacing w:before="100" w:beforeAutospacing="1" w:after="100" w:afterAutospacing="1"/>
      <w:outlineLvl w:val="2"/>
    </w:pPr>
    <w:rPr>
      <w:rFonts w:ascii="Times New Roman" w:hAnsi="Times New Roman" w:eastAsia="Times New Roman" w:cs="Times New Roman"/>
      <w:b/>
      <w:bCs/>
      <w:sz w:val="27"/>
      <w:szCs w:val="27"/>
      <w:lang w:eastAsia="ru-RU"/>
    </w:rPr>
  </w:style>
  <w:style w:type="paragraph" w:styleId="3">
    <w:name w:val="heading 4"/>
    <w:basedOn w:val="1"/>
    <w:link w:val="8"/>
    <w:qFormat/>
    <w:uiPriority w:val="9"/>
    <w:pPr>
      <w:spacing w:before="100" w:beforeAutospacing="1" w:after="100" w:afterAutospacing="1"/>
      <w:outlineLvl w:val="3"/>
    </w:pPr>
    <w:rPr>
      <w:rFonts w:ascii="Times New Roman" w:hAnsi="Times New Roman" w:eastAsia="Times New Roman" w:cs="Times New Roman"/>
      <w:b/>
      <w:bCs/>
      <w:lang w:eastAsia="ru-RU"/>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Normal (Web)"/>
    <w:basedOn w:val="1"/>
    <w:semiHidden/>
    <w:unhideWhenUsed/>
    <w:uiPriority w:val="99"/>
    <w:pPr>
      <w:spacing w:before="100" w:beforeAutospacing="1" w:after="100" w:afterAutospacing="1"/>
    </w:pPr>
    <w:rPr>
      <w:rFonts w:ascii="Times New Roman" w:hAnsi="Times New Roman" w:eastAsia="Times New Roman" w:cs="Times New Roman"/>
      <w:lang w:eastAsia="ru-RU"/>
    </w:rPr>
  </w:style>
  <w:style w:type="character" w:customStyle="1" w:styleId="7">
    <w:name w:val="Заголовок 3 Знак"/>
    <w:basedOn w:val="4"/>
    <w:link w:val="2"/>
    <w:uiPriority w:val="9"/>
    <w:rPr>
      <w:rFonts w:ascii="Times New Roman" w:hAnsi="Times New Roman" w:eastAsia="Times New Roman" w:cs="Times New Roman"/>
      <w:b/>
      <w:bCs/>
      <w:sz w:val="27"/>
      <w:szCs w:val="27"/>
      <w:lang w:eastAsia="ru-RU"/>
    </w:rPr>
  </w:style>
  <w:style w:type="character" w:customStyle="1" w:styleId="8">
    <w:name w:val="Заголовок 4 Знак"/>
    <w:basedOn w:val="4"/>
    <w:link w:val="3"/>
    <w:uiPriority w:val="9"/>
    <w:rPr>
      <w:rFonts w:ascii="Times New Roman" w:hAnsi="Times New Roman" w:eastAsia="Times New Roman" w:cs="Times New Roman"/>
      <w:b/>
      <w:bCs/>
      <w:lang w:eastAsia="ru-RU"/>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262</Words>
  <Characters>1500</Characters>
  <Lines>12</Lines>
  <Paragraphs>3</Paragraphs>
  <TotalTime>1</TotalTime>
  <ScaleCrop>false</ScaleCrop>
  <LinksUpToDate>false</LinksUpToDate>
  <CharactersWithSpaces>1759</CharactersWithSpaces>
  <Application>WPS Office_6.13.0.8707_F1E327BC-269C-435d-A152-05C5408002CA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2025-06-03T16:37:00Z</dcterms:created>
  <dc:creator>Aleksandra Kharchenko</dc:creator>
  <cp:lastModifiedBy>taisiia.savina</cp:lastModifiedBy>
  <dcterms:modified xsi:type="dcterms:W3CDTF">2025-06-19T16:25:44Z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1033-6.13.0.8707</vt:lpwstr>
  </property>
  <property fmtid="{D5CDD505-2E9C-101B-9397-08002B2CF9AE}" pid="3" name="ICV">
    <vt:lpwstr>6508C36C7EF7A732D80F5468CEA69F93_42</vt:lpwstr>
  </property>
</Properties>
</file>