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60EA" w:rsidRPr="007D60EA" w:rsidRDefault="007D60EA" w:rsidP="007D60EA">
      <w:pPr>
        <w:spacing w:line="300" w:lineRule="atLeast"/>
        <w:outlineLvl w:val="3"/>
        <w:rPr>
          <w:rFonts w:ascii="Arial" w:eastAsia="Times New Roman" w:hAnsi="Arial" w:cs="Arial"/>
          <w:b/>
          <w:bCs/>
          <w:color w:val="000000"/>
          <w:lang w:eastAsia="ru-RU"/>
        </w:rPr>
      </w:pPr>
      <w:proofErr w:type="spellStart"/>
      <w:r w:rsidRPr="007D60EA">
        <w:rPr>
          <w:rFonts w:ascii="Arial" w:eastAsia="Times New Roman" w:hAnsi="Arial" w:cs="Arial"/>
          <w:b/>
          <w:bCs/>
          <w:color w:val="000000"/>
          <w:lang w:eastAsia="ru-RU"/>
        </w:rPr>
        <w:t>Т</w:t>
      </w:r>
      <w:r w:rsidRPr="007D60EA">
        <w:rPr>
          <w:rFonts w:ascii="Arial" w:eastAsia="Times New Roman" w:hAnsi="Arial" w:cs="Arial"/>
          <w:b/>
          <w:bCs/>
          <w:color w:val="000000"/>
          <w:lang w:eastAsia="ru-RU"/>
        </w:rPr>
        <w:t>ифломаршрут</w:t>
      </w:r>
      <w:proofErr w:type="spellEnd"/>
      <w:r w:rsidRPr="007D60EA">
        <w:rPr>
          <w:rFonts w:ascii="Arial" w:eastAsia="Times New Roman" w:hAnsi="Arial" w:cs="Arial"/>
          <w:b/>
          <w:bCs/>
          <w:color w:val="000000"/>
          <w:lang w:eastAsia="ru-RU"/>
        </w:rPr>
        <w:t xml:space="preserve"> от стойки информации до Классов Э4, Э5, Э6 и Э7 на втором этаже</w:t>
      </w:r>
      <w:r w:rsidRPr="007D60EA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</w:p>
    <w:p w:rsidR="007D60EA" w:rsidRPr="007D60EA" w:rsidRDefault="007D60EA" w:rsidP="007D60EA">
      <w:pPr>
        <w:spacing w:line="300" w:lineRule="atLeast"/>
        <w:outlineLvl w:val="3"/>
        <w:rPr>
          <w:rFonts w:ascii="Arial" w:eastAsia="Times New Roman" w:hAnsi="Arial" w:cs="Arial"/>
          <w:color w:val="000000"/>
          <w:lang w:eastAsia="ru-RU"/>
        </w:rPr>
      </w:pPr>
      <w:r w:rsidRPr="007D60EA">
        <w:rPr>
          <w:rFonts w:ascii="Arial" w:eastAsia="Times New Roman" w:hAnsi="Arial" w:cs="Arial"/>
          <w:b/>
          <w:bCs/>
          <w:color w:val="000000"/>
          <w:lang w:eastAsia="ru-RU"/>
        </w:rPr>
        <w:t>1. Введение.</w:t>
      </w:r>
    </w:p>
    <w:p w:rsidR="007D60EA" w:rsidRPr="007D60EA" w:rsidRDefault="007D60EA" w:rsidP="007D60EA">
      <w:pPr>
        <w:spacing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7D60EA">
        <w:rPr>
          <w:rFonts w:ascii="Arial" w:eastAsia="Times New Roman" w:hAnsi="Arial" w:cs="Arial"/>
          <w:color w:val="000000"/>
          <w:lang w:eastAsia="ru-RU"/>
        </w:rPr>
        <w:t xml:space="preserve">Здравствуйте! Мы рады предложить вашему вниманию </w:t>
      </w:r>
      <w:proofErr w:type="spellStart"/>
      <w:r w:rsidRPr="007D60EA">
        <w:rPr>
          <w:rFonts w:ascii="Arial" w:eastAsia="Times New Roman" w:hAnsi="Arial" w:cs="Arial"/>
          <w:color w:val="000000"/>
          <w:lang w:eastAsia="ru-RU"/>
        </w:rPr>
        <w:t>тифломаршрут</w:t>
      </w:r>
      <w:proofErr w:type="spellEnd"/>
      <w:r w:rsidRPr="007D60EA">
        <w:rPr>
          <w:rFonts w:ascii="Arial" w:eastAsia="Times New Roman" w:hAnsi="Arial" w:cs="Arial"/>
          <w:color w:val="000000"/>
          <w:lang w:eastAsia="ru-RU"/>
        </w:rPr>
        <w:t xml:space="preserve"> от стойки информации до Классов Э4, Э5, Э6 и Э7 на втором этаже. Маршрут несложный, но включает в себя движение по лестницам и пересечение открытых пространств. В маршруте используется ориентирование по циферблату. Маршрут разбит на четыре блока.</w:t>
      </w:r>
    </w:p>
    <w:p w:rsidR="007D60EA" w:rsidRPr="007D60EA" w:rsidRDefault="007D60EA" w:rsidP="007D60EA">
      <w:pPr>
        <w:spacing w:line="300" w:lineRule="atLeast"/>
        <w:outlineLvl w:val="3"/>
        <w:rPr>
          <w:rFonts w:ascii="Arial" w:eastAsia="Times New Roman" w:hAnsi="Arial" w:cs="Arial"/>
          <w:color w:val="000000"/>
          <w:lang w:eastAsia="ru-RU"/>
        </w:rPr>
      </w:pPr>
      <w:r w:rsidRPr="007D60EA">
        <w:rPr>
          <w:rFonts w:ascii="Arial" w:eastAsia="Times New Roman" w:hAnsi="Arial" w:cs="Arial"/>
          <w:b/>
          <w:bCs/>
          <w:color w:val="000000"/>
          <w:lang w:eastAsia="ru-RU"/>
        </w:rPr>
        <w:t>2. Первый блок. От стойки информации до лестницы на второй этаж.</w:t>
      </w:r>
    </w:p>
    <w:p w:rsidR="007D60EA" w:rsidRPr="007D60EA" w:rsidRDefault="007D60EA" w:rsidP="007D60EA">
      <w:pPr>
        <w:spacing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7D60EA">
        <w:rPr>
          <w:rFonts w:ascii="Arial" w:eastAsia="Times New Roman" w:hAnsi="Arial" w:cs="Arial"/>
          <w:color w:val="000000"/>
          <w:lang w:eastAsia="ru-RU"/>
        </w:rPr>
        <w:t>Вы стоите возле стойки информации. Встаньте так, чтобы она была слева от вас. Двигайтесь вдоль стойки до угла. Дойдя до угла, не поворачивайте. Пересеките небольшой коридор по прямой. Вы упрётесь либо в стену, либо в ступени лестницы вверх. Если перед вами стена, лестница правее. Дойдя до лестницы, остановитесь. Конец блока.</w:t>
      </w:r>
    </w:p>
    <w:p w:rsidR="007D60EA" w:rsidRPr="007D60EA" w:rsidRDefault="007D60EA" w:rsidP="007D60EA">
      <w:pPr>
        <w:spacing w:line="300" w:lineRule="atLeast"/>
        <w:outlineLvl w:val="3"/>
        <w:rPr>
          <w:rFonts w:ascii="Arial" w:eastAsia="Times New Roman" w:hAnsi="Arial" w:cs="Arial"/>
          <w:color w:val="000000"/>
          <w:lang w:eastAsia="ru-RU"/>
        </w:rPr>
      </w:pPr>
      <w:r w:rsidRPr="007D60EA">
        <w:rPr>
          <w:rFonts w:ascii="Arial" w:eastAsia="Times New Roman" w:hAnsi="Arial" w:cs="Arial"/>
          <w:b/>
          <w:bCs/>
          <w:color w:val="000000"/>
          <w:lang w:eastAsia="ru-RU"/>
        </w:rPr>
        <w:t>3. Второй блок. Подъём по лестнице.</w:t>
      </w:r>
    </w:p>
    <w:p w:rsidR="007D60EA" w:rsidRPr="007D60EA" w:rsidRDefault="007D60EA" w:rsidP="007D60EA">
      <w:pPr>
        <w:spacing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7D60EA">
        <w:rPr>
          <w:rFonts w:ascii="Arial" w:eastAsia="Times New Roman" w:hAnsi="Arial" w:cs="Arial"/>
          <w:color w:val="000000"/>
          <w:lang w:eastAsia="ru-RU"/>
        </w:rPr>
        <w:t>Вы дошли до лестницы вверх. Поднимайтесь по левой стороне. Это довольно широкая лестница в два пролёта. Поднявшись по лестнице, найдите стену слева и идите вдоль неё до угла влево. Перед углом будет небольшой выступ. Дойдя до угла, не поворачивайте. Остановитесь. Конец блока.</w:t>
      </w:r>
    </w:p>
    <w:p w:rsidR="007D60EA" w:rsidRPr="007D60EA" w:rsidRDefault="007D60EA" w:rsidP="007D60EA">
      <w:pPr>
        <w:spacing w:line="300" w:lineRule="atLeast"/>
        <w:outlineLvl w:val="3"/>
        <w:rPr>
          <w:rFonts w:ascii="Arial" w:eastAsia="Times New Roman" w:hAnsi="Arial" w:cs="Arial"/>
          <w:color w:val="000000"/>
          <w:lang w:eastAsia="ru-RU"/>
        </w:rPr>
      </w:pPr>
      <w:r w:rsidRPr="007D60EA">
        <w:rPr>
          <w:rFonts w:ascii="Arial" w:eastAsia="Times New Roman" w:hAnsi="Arial" w:cs="Arial"/>
          <w:b/>
          <w:bCs/>
          <w:color w:val="000000"/>
          <w:lang w:eastAsia="ru-RU"/>
        </w:rPr>
        <w:t>4. Третий блок. От лестницы до балкона над Проспектом.</w:t>
      </w:r>
    </w:p>
    <w:p w:rsidR="007D60EA" w:rsidRPr="007D60EA" w:rsidRDefault="007D60EA" w:rsidP="007D60EA">
      <w:pPr>
        <w:spacing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7D60EA">
        <w:rPr>
          <w:rFonts w:ascii="Arial" w:eastAsia="Times New Roman" w:hAnsi="Arial" w:cs="Arial"/>
          <w:color w:val="000000"/>
          <w:lang w:eastAsia="ru-RU"/>
        </w:rPr>
        <w:t xml:space="preserve">Вы </w:t>
      </w:r>
      <w:proofErr w:type="spellStart"/>
      <w:r w:rsidRPr="007D60EA">
        <w:rPr>
          <w:rFonts w:ascii="Arial" w:eastAsia="Times New Roman" w:hAnsi="Arial" w:cs="Arial"/>
          <w:color w:val="000000"/>
          <w:lang w:eastAsia="ru-RU"/>
        </w:rPr>
        <w:t>подняли́сь</w:t>
      </w:r>
      <w:proofErr w:type="spellEnd"/>
      <w:r w:rsidRPr="007D60EA">
        <w:rPr>
          <w:rFonts w:ascii="Arial" w:eastAsia="Times New Roman" w:hAnsi="Arial" w:cs="Arial"/>
          <w:color w:val="000000"/>
          <w:lang w:eastAsia="ru-RU"/>
        </w:rPr>
        <w:t xml:space="preserve"> на второй этаж и стоите возле угла влево. Поверните два раза влево и продолжайте двигаться вдоль стены. Вы окажетесь в узком коридоре. Примерно через десять метров стена завернёт вправо. Продолжайте двигаться вдоль стены. В конце пути стена сменится решётчатым ограждением. Идите вдоль решётки до поворота влево. Перед поворотом остановитесь. Вы вышли на балкон в пространстве Проспекта. Конец блока.</w:t>
      </w:r>
    </w:p>
    <w:p w:rsidR="007D60EA" w:rsidRPr="007D60EA" w:rsidRDefault="007D60EA" w:rsidP="007D60EA">
      <w:pPr>
        <w:spacing w:line="300" w:lineRule="atLeast"/>
        <w:outlineLvl w:val="3"/>
        <w:rPr>
          <w:rFonts w:ascii="Arial" w:eastAsia="Times New Roman" w:hAnsi="Arial" w:cs="Arial"/>
          <w:color w:val="000000"/>
          <w:lang w:eastAsia="ru-RU"/>
        </w:rPr>
      </w:pPr>
      <w:r w:rsidRPr="007D60EA">
        <w:rPr>
          <w:rFonts w:ascii="Arial" w:eastAsia="Times New Roman" w:hAnsi="Arial" w:cs="Arial"/>
          <w:b/>
          <w:bCs/>
          <w:color w:val="000000"/>
          <w:lang w:eastAsia="ru-RU"/>
        </w:rPr>
        <w:t>5. Четвёртый блок. Поиск входов в Классы.</w:t>
      </w:r>
    </w:p>
    <w:p w:rsidR="007D60EA" w:rsidRPr="007D60EA" w:rsidRDefault="007D60EA" w:rsidP="007D60EA">
      <w:pPr>
        <w:spacing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7D60EA">
        <w:rPr>
          <w:rFonts w:ascii="Arial" w:eastAsia="Times New Roman" w:hAnsi="Arial" w:cs="Arial"/>
          <w:color w:val="000000"/>
          <w:lang w:eastAsia="ru-RU"/>
        </w:rPr>
        <w:t>Вы вышли из узкого коридора. Слева от вас решётчатое ограждение. Перед вами его угол. Встаньте спиной к ограде. Пересеките узкий коридор, ища широкой дугой стеклянную стену. Встаньте так, чтобы стеклянная стена была справа от вас, а открытое пространство Проспекта — слева. </w:t>
      </w:r>
    </w:p>
    <w:p w:rsidR="007D60EA" w:rsidRPr="007D60EA" w:rsidRDefault="007D60EA" w:rsidP="007D60EA">
      <w:pPr>
        <w:spacing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7D60EA">
        <w:rPr>
          <w:rFonts w:ascii="Arial" w:eastAsia="Times New Roman" w:hAnsi="Arial" w:cs="Arial"/>
          <w:color w:val="000000"/>
          <w:lang w:eastAsia="ru-RU"/>
        </w:rPr>
        <w:t xml:space="preserve">Двигайтесь, следя по стене справа. Возле входа в Классы возле стены расположены металлические столбики высотой примерно по грудь. Каждый столбик представляет собой узкую вертикальную металлическую коробку на двух тонких опорах. Двери в Классы расположены слева и справа от каждого столбика. Первый столбик находится между Классами Э4 справа и Э5 слева, второй — между Э6 справа и Э7 слева. Двери Классов стеклянные, с </w:t>
      </w:r>
      <w:proofErr w:type="spellStart"/>
      <w:r w:rsidRPr="007D60EA">
        <w:rPr>
          <w:rFonts w:ascii="Arial" w:eastAsia="Times New Roman" w:hAnsi="Arial" w:cs="Arial"/>
          <w:color w:val="000000"/>
          <w:lang w:eastAsia="ru-RU"/>
        </w:rPr>
        <w:t>нажимны́ми</w:t>
      </w:r>
      <w:proofErr w:type="spellEnd"/>
      <w:r w:rsidRPr="007D60EA">
        <w:rPr>
          <w:rFonts w:ascii="Arial" w:eastAsia="Times New Roman" w:hAnsi="Arial" w:cs="Arial"/>
          <w:color w:val="000000"/>
          <w:lang w:eastAsia="ru-RU"/>
        </w:rPr>
        <w:t xml:space="preserve"> ручками, открываются на себя. </w:t>
      </w:r>
    </w:p>
    <w:p w:rsidR="007D60EA" w:rsidRPr="007D60EA" w:rsidRDefault="007D60EA" w:rsidP="007D60EA">
      <w:pPr>
        <w:spacing w:line="240" w:lineRule="atLeast"/>
        <w:rPr>
          <w:rFonts w:ascii="Arial" w:eastAsia="Times New Roman" w:hAnsi="Arial" w:cs="Arial"/>
          <w:color w:val="000000"/>
          <w:lang w:eastAsia="ru-RU"/>
        </w:rPr>
      </w:pPr>
      <w:r w:rsidRPr="007D60EA">
        <w:rPr>
          <w:rFonts w:ascii="Arial" w:eastAsia="Times New Roman" w:hAnsi="Arial" w:cs="Arial"/>
          <w:color w:val="000000"/>
          <w:lang w:eastAsia="ru-RU"/>
        </w:rPr>
        <w:t>Вы на месте. Конец маршрута.</w:t>
      </w:r>
    </w:p>
    <w:p w:rsidR="00426324" w:rsidRDefault="00426324"/>
    <w:sectPr w:rsidR="00426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EA"/>
    <w:rsid w:val="00426324"/>
    <w:rsid w:val="007D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3AD210"/>
  <w15:chartTrackingRefBased/>
  <w15:docId w15:val="{C56DCF76-91AB-374E-B3FF-3EC04FEB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60E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D60E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60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60EA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uiPriority w:val="99"/>
    <w:semiHidden/>
    <w:unhideWhenUsed/>
    <w:rsid w:val="007D60E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8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4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9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1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9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2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2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0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8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2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8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0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3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1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5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Kharchenko</dc:creator>
  <cp:keywords/>
  <dc:description/>
  <cp:lastModifiedBy>Aleksandra Kharchenko</cp:lastModifiedBy>
  <cp:revision>1</cp:revision>
  <dcterms:created xsi:type="dcterms:W3CDTF">2025-06-03T13:45:00Z</dcterms:created>
  <dcterms:modified xsi:type="dcterms:W3CDTF">2025-06-03T13:46:00Z</dcterms:modified>
</cp:coreProperties>
</file>