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СОГЛАСИЕ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участие несовершеннолетнего в мероприятии Дома культуры «ГЭС-2» </w:t>
      </w:r>
    </w:p>
    <w:p w:rsidR="00000000" w:rsidDel="00000000" w:rsidP="00000000" w:rsidRDefault="00000000" w:rsidRPr="00000000" w14:paraId="00000003">
      <w:pPr>
        <w:spacing w:after="0" w:line="240" w:lineRule="auto"/>
        <w:ind w:firstLine="709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right="-7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Я, ___________________________________________________________________________________________________________________________________________,</w:t>
        <w:tab/>
        <w:tab/>
        <w:tab/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(Ф. И. О., дата рождения, паспортные данные)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bottom w:color="000000" w:space="1" w:sz="12" w:val="single"/>
        </w:pBd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настоящим предоставляю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ЧУК «Музей «Виктория – Искусство быть Современным»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(ОГРН 1187700010871, ИНН 7704457565, расположенного по адресу: 119072, г. Москва, муниципальный округ Якиманка вн.тер.г., Болотная наб. д. 15) (далее — Учреждение) на безвозмездной основе согласие на участие моего ребенка, </w:t>
      </w:r>
    </w:p>
    <w:p w:rsidR="00000000" w:rsidDel="00000000" w:rsidP="00000000" w:rsidRDefault="00000000" w:rsidRPr="00000000" w14:paraId="00000007">
      <w:pPr>
        <w:widowControl w:val="0"/>
        <w:pBdr>
          <w:bottom w:color="000000" w:space="1" w:sz="12" w:val="single"/>
        </w:pBd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bottom w:color="000000" w:space="1" w:sz="12" w:val="single"/>
        </w:pBd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,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jc w:val="center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(Ф. И. О. ребенка, дата рождения)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опен-колле для начинающих иллюстраторов Книжного фестиваля Дома культуры «ГЭС-2». Подтверждаю, что ознакомился (-лась) с Правилами о проведении опен-колла для реализации проекта «Книжный фестиваль Дома культуры „ГЭС-2“», размещенными Учреждением по адресу в информационно-телекоммуникационной сети Интернет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https://ges-2.org/book-festival-open-call-for-aspiring-illustrators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(далее также — опен-колл), и полностью принимаю установленные в них требования и условия.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Настоящим соглашаюсь с тем, что в случае признания моего ребенка победителем опен-колла фото- и видеоизображения моего ребенка (предоставленные мной или выполненные по поручению Учреждения) могут быть размещены Учреждением в информационно-телекоммуникационной сети Интернет на сайте Учреждения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https://ges-2.org/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в его аккаунтах в социальных сетях и иных аналогичных источниках информационных партнеров Учреждения.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Подтверждаю, что заявленные на рассмотрение Учреждения материалы в составе заявки будут являться результатом труда моего ребенка и не будут содержать незаконных заимствований и результатов интеллектуальной деятельности третьих лиц, не будут результатом использования систем ИИ.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возникновения непредвиденных обстоятельств, исключающих возможность участия моего ребенка в опен-колле, выражаю готовность заблаговременно, не менее чем за 2 недели до окончания опен-колла, уведомить об этом Учреждение.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                     __________________________________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(Подпись)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(Фамилия, имя, отчество)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«___» ______________ 20__ г.</w:t>
      </w:r>
    </w:p>
    <w:p w:rsidR="00000000" w:rsidDel="00000000" w:rsidP="00000000" w:rsidRDefault="00000000" w:rsidRPr="00000000" w14:paraId="00000019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568" w:top="567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Default" w:customStyle="1">
    <w:name w:val="Default"/>
    <w:rsid w:val="00F0374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ConsPlusNormal" w:customStyle="1">
    <w:name w:val="ConsPlusNormal"/>
    <w:qFormat w:val="1"/>
    <w:rsid w:val="002D0622"/>
    <w:pPr>
      <w:autoSpaceDE w:val="0"/>
      <w:autoSpaceDN w:val="0"/>
      <w:adjustRightInd w:val="0"/>
    </w:pPr>
    <w:rPr>
      <w:rFonts w:ascii="Arial" w:cs="Arial" w:hAnsi="Arial"/>
    </w:rPr>
  </w:style>
  <w:style w:type="character" w:styleId="a3">
    <w:name w:val="annotation reference"/>
    <w:uiPriority w:val="99"/>
    <w:qFormat w:val="1"/>
    <w:rsid w:val="0066179B"/>
    <w:rPr>
      <w:sz w:val="16"/>
      <w:szCs w:val="16"/>
    </w:rPr>
  </w:style>
  <w:style w:type="paragraph" w:styleId="a4">
    <w:name w:val="annotation text"/>
    <w:basedOn w:val="a"/>
    <w:link w:val="a5"/>
    <w:rsid w:val="0066179B"/>
    <w:rPr>
      <w:sz w:val="20"/>
      <w:szCs w:val="20"/>
    </w:rPr>
  </w:style>
  <w:style w:type="character" w:styleId="a5" w:customStyle="1">
    <w:name w:val="Текст примечания Знак"/>
    <w:link w:val="a4"/>
    <w:rsid w:val="0066179B"/>
    <w:rPr>
      <w:rFonts w:ascii="Calibri" w:cs="Calibri" w:hAnsi="Calibri"/>
      <w:lang w:eastAsia="en-US" w:val="ru-RU"/>
    </w:rPr>
  </w:style>
  <w:style w:type="paragraph" w:styleId="a6">
    <w:name w:val="annotation subject"/>
    <w:basedOn w:val="a4"/>
    <w:next w:val="a4"/>
    <w:link w:val="a7"/>
    <w:rsid w:val="0066179B"/>
    <w:rPr>
      <w:b w:val="1"/>
      <w:bCs w:val="1"/>
    </w:rPr>
  </w:style>
  <w:style w:type="character" w:styleId="a7" w:customStyle="1">
    <w:name w:val="Тема примечания Знак"/>
    <w:link w:val="a6"/>
    <w:rsid w:val="0066179B"/>
    <w:rPr>
      <w:rFonts w:ascii="Calibri" w:cs="Calibri" w:hAnsi="Calibri"/>
      <w:b w:val="1"/>
      <w:bCs w:val="1"/>
      <w:lang w:eastAsia="en-US" w:val="ru-RU"/>
    </w:rPr>
  </w:style>
  <w:style w:type="character" w:styleId="normaltextrun" w:customStyle="1">
    <w:name w:val="normaltextrun"/>
    <w:basedOn w:val="a0"/>
    <w:rsid w:val="0066179B"/>
  </w:style>
  <w:style w:type="character" w:styleId="apple-converted-space" w:customStyle="1">
    <w:name w:val="apple-converted-space"/>
    <w:basedOn w:val="a0"/>
    <w:rsid w:val="0066179B"/>
  </w:style>
  <w:style w:type="paragraph" w:styleId="1" w:customStyle="1">
    <w:name w:val="Обычный (Интернет)1"/>
    <w:basedOn w:val="a"/>
    <w:uiPriority w:val="99"/>
    <w:unhideWhenUsed w:val="1"/>
    <w:rsid w:val="0066179B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  <w:lang w:eastAsia="en-GB"/>
    </w:rPr>
  </w:style>
  <w:style w:type="character" w:styleId="a8">
    <w:name w:val="Hyperlink"/>
    <w:rsid w:val="00BD7784"/>
    <w:rPr>
      <w:color w:val="0563c1"/>
      <w:u w:val="single"/>
    </w:rPr>
  </w:style>
  <w:style w:type="character" w:styleId="10" w:customStyle="1">
    <w:name w:val="Неразрешенное упоминание1"/>
    <w:uiPriority w:val="99"/>
    <w:semiHidden w:val="1"/>
    <w:unhideWhenUsed w:val="1"/>
    <w:rsid w:val="00BD7784"/>
    <w:rPr>
      <w:color w:val="605e5c"/>
      <w:shd w:color="auto" w:fill="e1dfdd" w:val="clear"/>
    </w:rPr>
  </w:style>
  <w:style w:type="paragraph" w:styleId="a9">
    <w:name w:val="header"/>
    <w:basedOn w:val="a"/>
    <w:link w:val="aa"/>
    <w:rsid w:val="00DA3DF4"/>
    <w:pPr>
      <w:tabs>
        <w:tab w:val="center" w:pos="4677"/>
        <w:tab w:val="right" w:pos="9355"/>
      </w:tabs>
    </w:pPr>
  </w:style>
  <w:style w:type="character" w:styleId="aa" w:customStyle="1">
    <w:name w:val="Верхний колонтитул Знак"/>
    <w:link w:val="a9"/>
    <w:rsid w:val="00DA3DF4"/>
    <w:rPr>
      <w:rFonts w:ascii="Calibri" w:cs="Calibri" w:hAnsi="Calibri"/>
      <w:sz w:val="22"/>
      <w:szCs w:val="22"/>
      <w:lang w:eastAsia="en-US"/>
    </w:rPr>
  </w:style>
  <w:style w:type="paragraph" w:styleId="ab">
    <w:name w:val="footer"/>
    <w:basedOn w:val="a"/>
    <w:link w:val="ac"/>
    <w:rsid w:val="00DA3DF4"/>
    <w:pPr>
      <w:tabs>
        <w:tab w:val="center" w:pos="4677"/>
        <w:tab w:val="right" w:pos="9355"/>
      </w:tabs>
    </w:pPr>
  </w:style>
  <w:style w:type="character" w:styleId="ac" w:customStyle="1">
    <w:name w:val="Нижний колонтитул Знак"/>
    <w:link w:val="ab"/>
    <w:rsid w:val="00DA3DF4"/>
    <w:rPr>
      <w:rFonts w:ascii="Calibri" w:cs="Calibri" w:hAnsi="Calibri"/>
      <w:sz w:val="22"/>
      <w:szCs w:val="22"/>
      <w:lang w:eastAsia="en-US"/>
    </w:rPr>
  </w:style>
  <w:style w:type="paragraph" w:styleId="ad">
    <w:name w:val="footnote text"/>
    <w:basedOn w:val="a"/>
    <w:link w:val="ae"/>
    <w:rsid w:val="00DA3DF4"/>
    <w:rPr>
      <w:sz w:val="20"/>
      <w:szCs w:val="20"/>
    </w:rPr>
  </w:style>
  <w:style w:type="character" w:styleId="ae" w:customStyle="1">
    <w:name w:val="Текст сноски Знак"/>
    <w:link w:val="ad"/>
    <w:rsid w:val="00DA3DF4"/>
    <w:rPr>
      <w:rFonts w:ascii="Calibri" w:cs="Calibri" w:hAnsi="Calibri"/>
      <w:lang w:eastAsia="en-US"/>
    </w:rPr>
  </w:style>
  <w:style w:type="character" w:styleId="af">
    <w:name w:val="footnote reference"/>
    <w:rsid w:val="00DA3DF4"/>
    <w:rPr>
      <w:vertAlign w:val="superscript"/>
    </w:rPr>
  </w:style>
  <w:style w:type="paragraph" w:styleId="af0">
    <w:name w:val="List Paragraph"/>
    <w:basedOn w:val="a"/>
    <w:uiPriority w:val="34"/>
    <w:qFormat w:val="1"/>
    <w:rsid w:val="00A069AD"/>
    <w:pPr>
      <w:spacing w:after="67" w:line="228" w:lineRule="auto"/>
      <w:ind w:left="720" w:hanging="10"/>
      <w:contextualSpacing w:val="1"/>
    </w:pPr>
    <w:rPr>
      <w:rFonts w:ascii="Times New Roman" w:cs="Times New Roman" w:hAnsi="Times New Roman"/>
      <w:color w:val="000000"/>
      <w:sz w:val="20"/>
      <w:lang w:eastAsia="ru-RU"/>
    </w:rPr>
  </w:style>
  <w:style w:type="table" w:styleId="af1">
    <w:name w:val="Table Grid"/>
    <w:basedOn w:val="a1"/>
    <w:uiPriority w:val="39"/>
    <w:rsid w:val="00A069AD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2">
    <w:name w:val="Balloon Text"/>
    <w:basedOn w:val="a"/>
    <w:link w:val="af3"/>
    <w:rsid w:val="0098461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f3" w:customStyle="1">
    <w:name w:val="Текст выноски Знак"/>
    <w:basedOn w:val="a0"/>
    <w:link w:val="af2"/>
    <w:rsid w:val="00984613"/>
    <w:rPr>
      <w:rFonts w:ascii="Tahoma" w:cs="Tahoma" w:hAnsi="Tahoma"/>
      <w:sz w:val="16"/>
      <w:szCs w:val="16"/>
      <w:lang w:eastAsia="en-US"/>
    </w:rPr>
  </w:style>
  <w:style w:type="paragraph" w:styleId="af4">
    <w:name w:val="Revision"/>
    <w:hidden w:val="1"/>
    <w:uiPriority w:val="99"/>
    <w:semiHidden w:val="1"/>
    <w:rsid w:val="00845202"/>
    <w:rPr>
      <w:rFonts w:ascii="Calibri" w:cs="Calibri" w:hAnsi="Calibri"/>
      <w:sz w:val="22"/>
      <w:szCs w:val="22"/>
      <w:lang w:eastAsia="en-US"/>
    </w:rPr>
  </w:style>
  <w:style w:type="table" w:styleId="TableNormal" w:customStyle="1">
    <w:name w:val="Table Normal"/>
    <w:rsid w:val="009A6AFF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eastAsia="Arial Unicode MS"/>
      <w:bdr w:space="0" w:sz="0" w:val="nil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f5" w:customStyle="1">
    <w:name w:val="По умолчанию"/>
    <w:rsid w:val="009A6AFF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before="160" w:line="288" w:lineRule="auto"/>
    </w:pPr>
    <w:rPr>
      <w:rFonts w:ascii="Helvetica Neue" w:cs="Arial Unicode MS" w:eastAsia="Arial Unicode MS" w:hAnsi="Helvetica Neue"/>
      <w:color w:val="000000"/>
      <w:sz w:val="24"/>
      <w:szCs w:val="24"/>
      <w:bdr w:space="0" w:sz="0" w:val="nil"/>
      <w14:textOutline w14:cap="flat" w14:cmpd="sng" w14:algn="ctr">
        <w14:noFill/>
        <w14:prstDash w14:val="solid"/>
        <w14:bevel/>
      </w14:textOutline>
    </w:rPr>
  </w:style>
  <w:style w:type="character" w:styleId="af6">
    <w:name w:val="Unresolved Mention"/>
    <w:basedOn w:val="a0"/>
    <w:uiPriority w:val="99"/>
    <w:semiHidden w:val="1"/>
    <w:unhideWhenUsed w:val="1"/>
    <w:rsid w:val="00300F7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ges-2.org/book-festival-open-call-for-aspiring-illustrators" TargetMode="External"/><Relationship Id="rId8" Type="http://schemas.openxmlformats.org/officeDocument/2006/relationships/hyperlink" Target="https://ges-2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1gdNawtcqF37aPUAOA7fSq96RQ==">CgMxLjA4AHIhMXc4Y1dYQWZ6Ujd6OGZoakswU1BJTTg2QlNmS2ZKTzJl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2025-06-05T15:39:00Z</dcterms:created>
  <dc:creator>РайдугинаЛМ</dc:creator>
</cp:coreProperties>
</file>