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участие в программе Дома культуры «ГЭС-2»</w:t>
      </w:r>
    </w:p>
    <w:p w:rsidR="00000000" w:rsidDel="00000000" w:rsidP="00000000" w:rsidRDefault="00000000" w:rsidRPr="00000000" w14:paraId="00000003">
      <w:pPr>
        <w:spacing w:after="240" w:before="240" w:lineRule="auto"/>
        <w:ind w:right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Настоящим я, </w:t>
        <w:br w:type="textWrapping"/>
        <w:br w:type="textWrapping"/>
        <w:t xml:space="preserve">_________________________________________________________________ </w:t>
        <w:br w:type="textWrapping"/>
        <w:t xml:space="preserve">                  (Фамилия, имя, отчество)</w:t>
      </w:r>
    </w:p>
    <w:p w:rsidR="00000000" w:rsidDel="00000000" w:rsidP="00000000" w:rsidRDefault="00000000" w:rsidRPr="00000000" w14:paraId="00000004">
      <w:pPr>
        <w:spacing w:after="240" w:before="240" w:lineRule="auto"/>
        <w:ind w:right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(далее — Участник), выражаю свое согласие на участие в открытом наборе «Открытый разбор портфолио для художников», проводимом Частным учреждением культуры «Музей «Виктория – Искусство быть Современным», адрес местонахождения: 119072, г. Москва, вн. тер. г. муниципальный округ Якиманка, Болотная наб., д. 15, ОГРН 1187700010871 (далее — Организатор).</w:t>
      </w:r>
    </w:p>
    <w:p w:rsidR="00000000" w:rsidDel="00000000" w:rsidP="00000000" w:rsidRDefault="00000000" w:rsidRPr="00000000" w14:paraId="00000005">
      <w:pPr>
        <w:spacing w:after="240" w:before="240" w:lineRule="auto"/>
        <w:ind w:right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Подтверждаю, что ознакомился (-лась) с Правилами проведения открытого набора для реализации программы </w:t>
      </w: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«Открытый разбор портфолио для художников»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размещенными Организатором по адресу в информационно-телекоммуникационной сети Интернет: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https://ges-2.org/portfolio-review-for-painters-open-call</w:t>
        </w:r>
      </w:hyperlink>
      <w:r w:rsidDel="00000000" w:rsidR="00000000" w:rsidRPr="00000000">
        <w:rPr>
          <w:sz w:val="24"/>
          <w:szCs w:val="24"/>
          <w:rtl w:val="0"/>
        </w:rPr>
        <w:t xml:space="preserve">, и полностью принимаю установленные в них требования и условия.</w:t>
      </w:r>
    </w:p>
    <w:p w:rsidR="00000000" w:rsidDel="00000000" w:rsidP="00000000" w:rsidRDefault="00000000" w:rsidRPr="00000000" w14:paraId="00000006">
      <w:pPr>
        <w:spacing w:after="240" w:before="240" w:lineRule="auto"/>
        <w:ind w:right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Подтверждаю, что заявленные на рассмотрение Организатора материалы в составе заявки будут являться результатом собственного труда и не будут содержать незаконных заимствований и результатов интеллектуальной деятельности третьих лиц.</w:t>
      </w:r>
    </w:p>
    <w:p w:rsidR="00000000" w:rsidDel="00000000" w:rsidP="00000000" w:rsidRDefault="00000000" w:rsidRPr="00000000" w14:paraId="00000007">
      <w:pPr>
        <w:spacing w:after="240" w:before="240" w:lineRule="auto"/>
        <w:ind w:right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случае возникновения непредвиденных обстоятельств, исключающих возможность моего участия в Программе, выражаю готовность заблаговременно, не менее чем за 1 неделю, уведомить об этом Организатора.</w:t>
      </w:r>
    </w:p>
    <w:p w:rsidR="00000000" w:rsidDel="00000000" w:rsidP="00000000" w:rsidRDefault="00000000" w:rsidRPr="00000000" w14:paraId="00000008">
      <w:pPr>
        <w:spacing w:after="240" w:before="240" w:lineRule="auto"/>
        <w:ind w:right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95.660542432196"/>
        <w:gridCol w:w="6629.851268591427"/>
        <w:tblGridChange w:id="0">
          <w:tblGrid>
            <w:gridCol w:w="2395.660542432196"/>
            <w:gridCol w:w="6629.851268591427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ind w:left="-160" w:right="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ind w:left="-160" w:right="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/______________________________________________/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lineRule="auto"/>
              <w:ind w:left="-160" w:right="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(Подпись)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lineRule="auto"/>
              <w:ind w:left="-160" w:right="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(Ф. И. О. полностью)</w:t>
            </w:r>
          </w:p>
        </w:tc>
      </w:tr>
    </w:tbl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ind w:left="284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«_____» ____________________ 2026 г.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es-2.org/portfolio-review-for-painters-open-c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